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16D1F" w14:textId="77777777" w:rsidR="00AA66AB" w:rsidRDefault="00AA66AB">
      <w:pPr>
        <w:spacing w:before="120" w:after="60"/>
        <w:ind w:firstLine="567"/>
        <w:jc w:val="left"/>
        <w:rPr>
          <w:b/>
        </w:rPr>
      </w:pPr>
    </w:p>
    <w:p w14:paraId="7A616D20" w14:textId="77777777" w:rsidR="00AA66AB" w:rsidRDefault="00A819F8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inspekčního orgánu:</w:t>
      </w:r>
    </w:p>
    <w:p w14:paraId="7A616D21" w14:textId="77777777" w:rsidR="00AA66AB" w:rsidRDefault="00A819F8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pořadové číslo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7A616D22" w14:textId="77777777" w:rsidR="00AA66AB" w:rsidRDefault="00AA66AB">
      <w:pPr>
        <w:keepNext/>
        <w:spacing w:before="120" w:after="60"/>
        <w:jc w:val="left"/>
        <w:rPr>
          <w:b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AA66AB" w14:paraId="7A616D27" w14:textId="77777777">
        <w:trPr>
          <w:cantSplit/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23" w14:textId="77777777" w:rsidR="00AA66AB" w:rsidRDefault="00A819F8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 číslo</w:t>
            </w:r>
            <w:r>
              <w:rPr>
                <w:b/>
                <w:sz w:val="14"/>
                <w:vertAlign w:val="superscript"/>
              </w:rPr>
              <w:t>1)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4" w14:textId="77777777" w:rsidR="00AA66AB" w:rsidRDefault="00A819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Obor inspekce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A616D25" w14:textId="77777777" w:rsidR="00AA66AB" w:rsidRDefault="00A819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Typ a rozsah inspekce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A616D26" w14:textId="77777777" w:rsidR="00AA66AB" w:rsidRDefault="00A819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Inspekční postup</w:t>
            </w:r>
          </w:p>
        </w:tc>
      </w:tr>
      <w:tr w:rsidR="00AA66AB" w14:paraId="7A616D2C" w14:textId="77777777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8" w14:textId="77777777" w:rsidR="00AA66AB" w:rsidRDefault="00A819F8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9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A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A616D2B" w14:textId="77777777" w:rsidR="00AA66AB" w:rsidRDefault="00AA66AB">
            <w:pPr>
              <w:spacing w:before="40" w:after="20"/>
              <w:jc w:val="left"/>
            </w:pPr>
          </w:p>
        </w:tc>
      </w:tr>
      <w:tr w:rsidR="00AA66AB" w14:paraId="7A616D31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2D" w14:textId="77777777" w:rsidR="00AA66AB" w:rsidRDefault="00A819F8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E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2F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A616D30" w14:textId="77777777" w:rsidR="00AA66AB" w:rsidRDefault="00AA66AB">
            <w:pPr>
              <w:spacing w:before="40" w:after="20"/>
              <w:jc w:val="left"/>
            </w:pPr>
          </w:p>
        </w:tc>
      </w:tr>
      <w:tr w:rsidR="00AA66AB" w14:paraId="7A616D36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2" w14:textId="77777777" w:rsidR="00AA66AB" w:rsidRDefault="00A819F8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3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4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A616D35" w14:textId="77777777" w:rsidR="00AA66AB" w:rsidRDefault="00AA66AB">
            <w:pPr>
              <w:spacing w:before="40" w:after="20"/>
              <w:jc w:val="left"/>
            </w:pPr>
          </w:p>
        </w:tc>
      </w:tr>
      <w:tr w:rsidR="00AA66AB" w14:paraId="7A616D3B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A616D37" w14:textId="77777777" w:rsidR="00AA66AB" w:rsidRDefault="00AA66AB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8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16D39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A616D3A" w14:textId="77777777" w:rsidR="00AA66AB" w:rsidRDefault="00AA66AB">
            <w:pPr>
              <w:spacing w:before="40" w:after="20"/>
              <w:jc w:val="left"/>
            </w:pPr>
          </w:p>
        </w:tc>
      </w:tr>
      <w:tr w:rsidR="00AA66AB" w14:paraId="7A616D40" w14:textId="77777777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7A616D3C" w14:textId="77777777" w:rsidR="00AA66AB" w:rsidRDefault="00AA66AB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D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A616D3E" w14:textId="77777777" w:rsidR="00AA66AB" w:rsidRDefault="00AA66AB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7A616D3F" w14:textId="77777777" w:rsidR="00AA66AB" w:rsidRDefault="00AA66AB">
            <w:pPr>
              <w:spacing w:before="40" w:after="20"/>
              <w:jc w:val="left"/>
            </w:pPr>
          </w:p>
        </w:tc>
      </w:tr>
    </w:tbl>
    <w:p w14:paraId="7A616D41" w14:textId="58E6182D" w:rsidR="00AA66AB" w:rsidRDefault="00A819F8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t>1)</w:t>
      </w:r>
      <w:r>
        <w:rPr>
          <w:rFonts w:ascii="Times New Roman" w:hAnsi="Times New Roman"/>
          <w:sz w:val="20"/>
          <w:vertAlign w:val="superscript"/>
        </w:rPr>
        <w:tab/>
      </w:r>
      <w:r>
        <w:rPr>
          <w:rFonts w:ascii="Times New Roman" w:hAnsi="Times New Roman"/>
          <w:b w:val="0"/>
          <w:spacing w:val="-4"/>
          <w:sz w:val="20"/>
        </w:rPr>
        <w:t xml:space="preserve">hvězdička u pořadového čísla označuje, že inspekční orgán může v rámci rozsahu akreditace průběžně zařazovat nové/aktuální/revidované normativní dokumenty vůči kterým se posuzuje shoda. Aktuální seznam </w:t>
      </w:r>
      <w:r w:rsidR="00BF4877">
        <w:rPr>
          <w:rFonts w:ascii="Times New Roman" w:hAnsi="Times New Roman"/>
          <w:b w:val="0"/>
          <w:spacing w:val="-4"/>
          <w:sz w:val="20"/>
        </w:rPr>
        <w:t>normativních dokumentů</w:t>
      </w:r>
      <w:r>
        <w:rPr>
          <w:rFonts w:ascii="Times New Roman" w:hAnsi="Times New Roman"/>
          <w:b w:val="0"/>
          <w:spacing w:val="-4"/>
          <w:sz w:val="20"/>
        </w:rPr>
        <w:t xml:space="preserve"> v rámci flexibilního rozsahu akreditace je k dispozici v inspekčním orgánu (např. u vedoucího inspekčního orgánu nebo na webových stránkách inspekčního orgánu).</w:t>
      </w:r>
    </w:p>
    <w:p w14:paraId="7A616D42" w14:textId="77777777" w:rsidR="00AA66AB" w:rsidRDefault="00AA66AB"/>
    <w:p w14:paraId="21CF1171" w14:textId="77777777" w:rsidR="00FD2452" w:rsidRDefault="00FD2452" w:rsidP="00FD2452">
      <w:pPr>
        <w:spacing w:before="40" w:after="20"/>
        <w:ind w:firstLine="567"/>
        <w:jc w:val="left"/>
        <w:rPr>
          <w:b/>
          <w:sz w:val="26"/>
          <w:szCs w:val="26"/>
          <w:u w:val="single"/>
        </w:rPr>
      </w:pPr>
      <w:r>
        <w:rPr>
          <w:b/>
          <w:sz w:val="26"/>
          <w:szCs w:val="26"/>
          <w:u w:val="single"/>
        </w:rPr>
        <w:t>Akreditace pro účely autorizace/oznámení</w:t>
      </w:r>
    </w:p>
    <w:p w14:paraId="1FDCE628" w14:textId="77777777" w:rsidR="00FD2452" w:rsidRDefault="00FD2452" w:rsidP="00FD2452"/>
    <w:tbl>
      <w:tblPr>
        <w:tblW w:w="928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3260"/>
        <w:gridCol w:w="2268"/>
        <w:gridCol w:w="2977"/>
      </w:tblGrid>
      <w:tr w:rsidR="00FD2452" w14:paraId="140302D5" w14:textId="77777777" w:rsidTr="007A407D">
        <w:trPr>
          <w:trHeight w:val="864"/>
          <w:tblHeader/>
        </w:trPr>
        <w:tc>
          <w:tcPr>
            <w:tcW w:w="77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87658A8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Pořadové</w:t>
            </w:r>
            <w:r>
              <w:rPr>
                <w:b/>
                <w:sz w:val="14"/>
                <w:szCs w:val="14"/>
              </w:rPr>
              <w:br/>
              <w:t>číslo</w:t>
            </w:r>
            <w:r>
              <w:rPr>
                <w:b/>
                <w:sz w:val="14"/>
                <w:szCs w:val="14"/>
                <w:vertAlign w:val="superscript"/>
              </w:rPr>
              <w:t>1)</w:t>
            </w:r>
          </w:p>
        </w:tc>
        <w:tc>
          <w:tcPr>
            <w:tcW w:w="326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F3413D9" w14:textId="222B6679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BEA5E8C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2939FE4C" w14:textId="0E8BCCC7" w:rsidR="00FD2452" w:rsidRDefault="00FD54E0" w:rsidP="007A407D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</w:t>
            </w:r>
            <w:r w:rsidR="00FD2452">
              <w:rPr>
                <w:b/>
                <w:sz w:val="18"/>
                <w:szCs w:val="18"/>
              </w:rPr>
              <w:t>hody</w:t>
            </w:r>
            <w:r>
              <w:rPr>
                <w:b/>
                <w:sz w:val="18"/>
                <w:szCs w:val="18"/>
              </w:rPr>
              <w:t xml:space="preserve"> </w:t>
            </w:r>
            <w:r w:rsidR="00FD2452">
              <w:rPr>
                <w:b/>
                <w:sz w:val="18"/>
                <w:szCs w:val="18"/>
              </w:rPr>
              <w:t>/</w:t>
            </w:r>
            <w:r>
              <w:rPr>
                <w:b/>
                <w:sz w:val="18"/>
                <w:szCs w:val="18"/>
              </w:rPr>
              <w:t xml:space="preserve"> </w:t>
            </w:r>
            <w:r w:rsidR="00FD2452">
              <w:rPr>
                <w:b/>
                <w:sz w:val="18"/>
                <w:szCs w:val="18"/>
              </w:rPr>
              <w:t>modul</w:t>
            </w:r>
          </w:p>
        </w:tc>
        <w:tc>
          <w:tcPr>
            <w:tcW w:w="297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A31652B" w14:textId="4596EB94" w:rsidR="00FD2452" w:rsidRDefault="00495EA0" w:rsidP="00FD2452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FD54E0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Pr="00C800CF" w:rsidDel="00C800CF">
              <w:rPr>
                <w:b/>
                <w:sz w:val="18"/>
                <w:szCs w:val="18"/>
              </w:rPr>
              <w:t xml:space="preserve"> </w:t>
            </w:r>
            <w:r w:rsidR="00FD2452" w:rsidRPr="0014035C">
              <w:rPr>
                <w:b/>
                <w:sz w:val="18"/>
                <w:szCs w:val="18"/>
                <w:vertAlign w:val="superscript"/>
              </w:rPr>
              <w:t>2)</w:t>
            </w:r>
          </w:p>
        </w:tc>
      </w:tr>
      <w:tr w:rsidR="00FD2452" w14:paraId="2DAE8D4C" w14:textId="77777777" w:rsidTr="007A407D">
        <w:tc>
          <w:tcPr>
            <w:tcW w:w="779" w:type="dxa"/>
            <w:tcBorders>
              <w:top w:val="double" w:sz="4" w:space="0" w:color="auto"/>
              <w:bottom w:val="single" w:sz="2" w:space="0" w:color="auto"/>
            </w:tcBorders>
          </w:tcPr>
          <w:p w14:paraId="5290618C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1.</w:t>
            </w:r>
          </w:p>
        </w:tc>
        <w:tc>
          <w:tcPr>
            <w:tcW w:w="3260" w:type="dxa"/>
            <w:tcBorders>
              <w:top w:val="double" w:sz="4" w:space="0" w:color="auto"/>
              <w:bottom w:val="single" w:sz="2" w:space="0" w:color="auto"/>
            </w:tcBorders>
          </w:tcPr>
          <w:p w14:paraId="07FB0C3B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double" w:sz="4" w:space="0" w:color="auto"/>
              <w:bottom w:val="single" w:sz="2" w:space="0" w:color="auto"/>
            </w:tcBorders>
          </w:tcPr>
          <w:p w14:paraId="4510FB24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double" w:sz="4" w:space="0" w:color="auto"/>
              <w:bottom w:val="single" w:sz="2" w:space="0" w:color="auto"/>
            </w:tcBorders>
          </w:tcPr>
          <w:p w14:paraId="377F6766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FD2452" w14:paraId="2B9D66C2" w14:textId="77777777" w:rsidTr="007A407D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1C6F5CE6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2.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774BB78C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ECD6774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19068EB5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FD2452" w14:paraId="034914B8" w14:textId="77777777" w:rsidTr="007A407D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507BF25F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>
              <w:rPr>
                <w:szCs w:val="24"/>
              </w:rPr>
              <w:t>3.</w:t>
            </w: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3E0E14CE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3D410B10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035231B1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FD2452" w14:paraId="3D223137" w14:textId="77777777" w:rsidTr="007A407D">
        <w:tc>
          <w:tcPr>
            <w:tcW w:w="779" w:type="dxa"/>
            <w:tcBorders>
              <w:top w:val="single" w:sz="2" w:space="0" w:color="auto"/>
              <w:bottom w:val="single" w:sz="2" w:space="0" w:color="auto"/>
            </w:tcBorders>
          </w:tcPr>
          <w:p w14:paraId="25AC79EA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  <w:bottom w:val="single" w:sz="2" w:space="0" w:color="auto"/>
            </w:tcBorders>
          </w:tcPr>
          <w:p w14:paraId="64CDD0C8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46CF657E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  <w:bottom w:val="single" w:sz="2" w:space="0" w:color="auto"/>
            </w:tcBorders>
          </w:tcPr>
          <w:p w14:paraId="1D756EA3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FD2452" w14:paraId="794B77BF" w14:textId="77777777" w:rsidTr="007A407D">
        <w:tc>
          <w:tcPr>
            <w:tcW w:w="779" w:type="dxa"/>
            <w:tcBorders>
              <w:top w:val="single" w:sz="2" w:space="0" w:color="auto"/>
            </w:tcBorders>
          </w:tcPr>
          <w:p w14:paraId="63C6E830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3260" w:type="dxa"/>
            <w:tcBorders>
              <w:top w:val="single" w:sz="2" w:space="0" w:color="auto"/>
            </w:tcBorders>
          </w:tcPr>
          <w:p w14:paraId="60C67824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38FBDCD6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977" w:type="dxa"/>
            <w:tcBorders>
              <w:top w:val="single" w:sz="2" w:space="0" w:color="auto"/>
            </w:tcBorders>
          </w:tcPr>
          <w:p w14:paraId="3153DCD4" w14:textId="77777777" w:rsidR="00FD2452" w:rsidRDefault="00FD2452" w:rsidP="007A407D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5F3DC635" w14:textId="63441AEB" w:rsidR="00FD2452" w:rsidRPr="00452B0F" w:rsidRDefault="00452B0F" w:rsidP="00452B0F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t>1)</w:t>
      </w:r>
      <w:r>
        <w:rPr>
          <w:rFonts w:ascii="Times New Roman" w:hAnsi="Times New Roman"/>
          <w:b w:val="0"/>
          <w:spacing w:val="-4"/>
          <w:sz w:val="20"/>
        </w:rPr>
        <w:tab/>
      </w:r>
      <w:r w:rsidR="00FD2452" w:rsidRPr="00452B0F">
        <w:rPr>
          <w:rFonts w:ascii="Times New Roman" w:hAnsi="Times New Roman"/>
          <w:b w:val="0"/>
          <w:spacing w:val="-4"/>
          <w:sz w:val="20"/>
        </w:rPr>
        <w:t xml:space="preserve">hvězdička u pořadového čísla označuje, že inspekční orgán může v rámci rozsahu akreditace průběžně zařazovat nové/aktuální/revidované technické předpisy, které jsou uvedeny v postupu posuzování shody, vůči kterému se posuzuje shoda se základními požadavky. Předpokladem je, že se nemění skupina produktů, právní předpis ani postup posuzování shody. </w:t>
      </w:r>
    </w:p>
    <w:p w14:paraId="5FE9C7C7" w14:textId="397666DE" w:rsidR="00FD2452" w:rsidRPr="00452B0F" w:rsidRDefault="00452B0F" w:rsidP="00452B0F">
      <w:pPr>
        <w:pStyle w:val="Nadpis6"/>
        <w:tabs>
          <w:tab w:val="left" w:pos="284"/>
        </w:tabs>
        <w:spacing w:before="120" w:after="0"/>
        <w:ind w:left="284" w:hanging="284"/>
        <w:rPr>
          <w:rFonts w:ascii="Times New Roman" w:hAnsi="Times New Roman"/>
          <w:b w:val="0"/>
          <w:spacing w:val="-4"/>
          <w:sz w:val="20"/>
        </w:rPr>
      </w:pPr>
      <w:r>
        <w:rPr>
          <w:rFonts w:ascii="Times New Roman" w:hAnsi="Times New Roman"/>
          <w:sz w:val="20"/>
          <w:vertAlign w:val="superscript"/>
        </w:rPr>
        <w:t>2)</w:t>
      </w:r>
      <w:r>
        <w:rPr>
          <w:rFonts w:ascii="Times New Roman" w:hAnsi="Times New Roman"/>
          <w:b w:val="0"/>
          <w:spacing w:val="-4"/>
          <w:sz w:val="20"/>
        </w:rPr>
        <w:tab/>
      </w:r>
      <w:r w:rsidR="00FD2452" w:rsidRPr="00452B0F">
        <w:rPr>
          <w:rFonts w:ascii="Times New Roman" w:hAnsi="Times New Roman"/>
          <w:b w:val="0"/>
          <w:spacing w:val="-4"/>
          <w:sz w:val="20"/>
        </w:rPr>
        <w:t>Aktuální seznam norem/normativních dokumentů je k dispozici v inspekčním orgánu (např. u vedoucího inspekčního orgánu nebo na webových stránkách inspekčního orgánu).</w:t>
      </w:r>
      <w:bookmarkStart w:id="0" w:name="_GoBack"/>
      <w:bookmarkEnd w:id="0"/>
    </w:p>
    <w:sectPr w:rsidR="00FD2452" w:rsidRPr="00452B0F" w:rsidSect="00AA66AB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616D6F" w14:textId="77777777" w:rsidR="00A819F8" w:rsidRDefault="00A819F8">
      <w:r>
        <w:separator/>
      </w:r>
    </w:p>
  </w:endnote>
  <w:endnote w:type="continuationSeparator" w:id="0">
    <w:p w14:paraId="7A616D70" w14:textId="77777777" w:rsidR="00A819F8" w:rsidRDefault="00A81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6" w14:textId="2B4814F7" w:rsidR="00AA66AB" w:rsidRPr="003C6B18" w:rsidRDefault="007C266A" w:rsidP="008F14A1">
    <w:pPr>
      <w:pStyle w:val="Zpat"/>
      <w:spacing w:before="60" w:after="60"/>
      <w:jc w:val="center"/>
      <w:rPr>
        <w:color w:val="FFFFFF"/>
        <w:sz w:val="14"/>
      </w:rPr>
    </w:pPr>
    <w:r>
      <w:rPr>
        <w:sz w:val="14"/>
      </w:rPr>
      <w:fldChar w:fldCharType="begin"/>
    </w:r>
    <w:r>
      <w:rPr>
        <w:sz w:val="14"/>
      </w:rPr>
      <w:instrText xml:space="preserve"> SUBJECT  \* MERGEFORMAT </w:instrText>
    </w:r>
    <w:r>
      <w:rPr>
        <w:sz w:val="14"/>
      </w:rPr>
      <w:fldChar w:fldCharType="separate"/>
    </w:r>
    <w:r>
      <w:rPr>
        <w:sz w:val="14"/>
      </w:rPr>
      <w:t>11_01</w:t>
    </w:r>
    <w:r>
      <w:rPr>
        <w:sz w:val="14"/>
      </w:rPr>
      <w:fldChar w:fldCharType="end"/>
    </w:r>
    <w:r w:rsidRPr="00BB2007">
      <w:rPr>
        <w:sz w:val="14"/>
      </w:rPr>
      <w:t>-</w:t>
    </w:r>
    <w:r>
      <w:rPr>
        <w:sz w:val="14"/>
      </w:rPr>
      <w:fldChar w:fldCharType="begin"/>
    </w:r>
    <w:r>
      <w:rPr>
        <w:sz w:val="14"/>
      </w:rPr>
      <w:instrText xml:space="preserve"> COMMENTS  \* MERGEFORMAT </w:instrText>
    </w:r>
    <w:r>
      <w:rPr>
        <w:sz w:val="14"/>
      </w:rPr>
      <w:fldChar w:fldCharType="separate"/>
    </w:r>
    <w:r>
      <w:rPr>
        <w:sz w:val="14"/>
      </w:rPr>
      <w:t>P508_I</w:t>
    </w:r>
    <w:r>
      <w:rPr>
        <w:sz w:val="14"/>
      </w:rPr>
      <w:fldChar w:fldCharType="end"/>
    </w:r>
    <w:r w:rsidRPr="00BB2007">
      <w:rPr>
        <w:sz w:val="14"/>
      </w:rPr>
      <w:t>-</w:t>
    </w:r>
    <w:r>
      <w:rPr>
        <w:sz w:val="14"/>
      </w:rPr>
      <w:fldChar w:fldCharType="begin"/>
    </w:r>
    <w:r>
      <w:rPr>
        <w:sz w:val="14"/>
      </w:rPr>
      <w:instrText xml:space="preserve"> DOCPROPERTY  b_template  \* MERGEFORMAT </w:instrText>
    </w:r>
    <w:r>
      <w:rPr>
        <w:sz w:val="14"/>
      </w:rPr>
      <w:fldChar w:fldCharType="separate"/>
    </w:r>
    <w:r>
      <w:rPr>
        <w:sz w:val="14"/>
      </w:rPr>
      <w:t>20210501</w:t>
    </w:r>
    <w:r>
      <w:rPr>
        <w:sz w:val="14"/>
      </w:rPr>
      <w:fldChar w:fldCharType="end"/>
    </w:r>
    <w:r w:rsidR="008F14A1">
      <w:rPr>
        <w:sz w:val="14"/>
      </w:rPr>
      <w:t xml:space="preserve">   /   </w:t>
    </w:r>
    <w:r w:rsidR="008F14A1" w:rsidRPr="008F14A1">
      <w:rPr>
        <w:sz w:val="14"/>
      </w:rPr>
      <w:t xml:space="preserve">Strana </w:t>
    </w:r>
    <w:r w:rsidR="008F14A1" w:rsidRPr="008F14A1">
      <w:rPr>
        <w:bCs/>
        <w:sz w:val="14"/>
      </w:rPr>
      <w:fldChar w:fldCharType="begin"/>
    </w:r>
    <w:r w:rsidR="008F14A1" w:rsidRPr="008F14A1">
      <w:rPr>
        <w:bCs/>
        <w:sz w:val="14"/>
      </w:rPr>
      <w:instrText>PAGE  \* Arabic  \* MERGEFORMAT</w:instrText>
    </w:r>
    <w:r w:rsidR="008F14A1" w:rsidRPr="008F14A1">
      <w:rPr>
        <w:bCs/>
        <w:sz w:val="14"/>
      </w:rPr>
      <w:fldChar w:fldCharType="separate"/>
    </w:r>
    <w:r w:rsidR="008F14A1">
      <w:rPr>
        <w:bCs/>
        <w:noProof/>
        <w:sz w:val="14"/>
      </w:rPr>
      <w:t>1</w:t>
    </w:r>
    <w:r w:rsidR="008F14A1" w:rsidRPr="008F14A1">
      <w:rPr>
        <w:bCs/>
        <w:sz w:val="14"/>
      </w:rPr>
      <w:fldChar w:fldCharType="end"/>
    </w:r>
    <w:r w:rsidR="008F14A1" w:rsidRPr="008F14A1">
      <w:rPr>
        <w:sz w:val="14"/>
      </w:rPr>
      <w:t xml:space="preserve"> z </w:t>
    </w:r>
    <w:r w:rsidR="008F14A1" w:rsidRPr="008F14A1">
      <w:rPr>
        <w:bCs/>
        <w:sz w:val="14"/>
      </w:rPr>
      <w:fldChar w:fldCharType="begin"/>
    </w:r>
    <w:r w:rsidR="008F14A1" w:rsidRPr="008F14A1">
      <w:rPr>
        <w:bCs/>
        <w:sz w:val="14"/>
      </w:rPr>
      <w:instrText>NUMPAGES  \* Arabic  \* MERGEFORMAT</w:instrText>
    </w:r>
    <w:r w:rsidR="008F14A1" w:rsidRPr="008F14A1">
      <w:rPr>
        <w:bCs/>
        <w:sz w:val="14"/>
      </w:rPr>
      <w:fldChar w:fldCharType="separate"/>
    </w:r>
    <w:r w:rsidR="008F14A1">
      <w:rPr>
        <w:bCs/>
        <w:noProof/>
        <w:sz w:val="14"/>
      </w:rPr>
      <w:t>1</w:t>
    </w:r>
    <w:r w:rsidR="008F14A1" w:rsidRPr="008F14A1">
      <w:rPr>
        <w:bCs/>
        <w:sz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9" w14:textId="77777777" w:rsidR="00AA66AB" w:rsidRDefault="00A819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7A616D7A" w14:textId="77777777" w:rsidR="00AA66AB" w:rsidRDefault="00AA66AB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A819F8">
      <w:rPr>
        <w:sz w:val="14"/>
      </w:rPr>
      <w:instrText xml:space="preserve"> SUBJECT </w:instrText>
    </w:r>
    <w:r>
      <w:rPr>
        <w:sz w:val="14"/>
      </w:rPr>
      <w:fldChar w:fldCharType="separate"/>
    </w:r>
    <w:r w:rsidR="00A819F8">
      <w:rPr>
        <w:sz w:val="14"/>
      </w:rPr>
      <w:t>11/01/04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KEYWORDS </w:instrText>
    </w:r>
    <w:r>
      <w:rPr>
        <w:sz w:val="14"/>
      </w:rPr>
      <w:fldChar w:fldCharType="separate"/>
    </w:r>
    <w:r w:rsidR="00A819F8">
      <w:rPr>
        <w:sz w:val="14"/>
      </w:rPr>
      <w:t>-2/02</w:t>
    </w:r>
    <w:r>
      <w:rPr>
        <w:sz w:val="14"/>
      </w:rPr>
      <w:fldChar w:fldCharType="end"/>
    </w:r>
    <w:r>
      <w:rPr>
        <w:sz w:val="14"/>
      </w:rPr>
      <w:fldChar w:fldCharType="begin"/>
    </w:r>
    <w:r w:rsidR="00A819F8">
      <w:rPr>
        <w:sz w:val="14"/>
      </w:rPr>
      <w:instrText xml:space="preserve"> COMMENTS </w:instrText>
    </w:r>
    <w:r>
      <w:rPr>
        <w:sz w:val="14"/>
      </w:rPr>
      <w:fldChar w:fldCharType="separate"/>
    </w:r>
    <w:r w:rsidR="00A819F8">
      <w:rPr>
        <w:sz w:val="14"/>
      </w:rPr>
      <w:t>-P27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616D6D" w14:textId="77777777" w:rsidR="00A819F8" w:rsidRDefault="00A819F8">
      <w:r>
        <w:separator/>
      </w:r>
    </w:p>
  </w:footnote>
  <w:footnote w:type="continuationSeparator" w:id="0">
    <w:p w14:paraId="7A616D6E" w14:textId="77777777" w:rsidR="00A819F8" w:rsidRDefault="00A819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1" w14:textId="77777777" w:rsidR="00AA66AB" w:rsidRDefault="00A819F8">
    <w:pPr>
      <w:tabs>
        <w:tab w:val="center" w:pos="4536"/>
      </w:tabs>
      <w:spacing w:after="60"/>
    </w:pPr>
    <w:r>
      <w:tab/>
      <w:t>Příloha č. 3</w:t>
    </w:r>
  </w:p>
  <w:p w14:paraId="7A616D72" w14:textId="2E02B430" w:rsidR="00AA66AB" w:rsidRDefault="00A819F8">
    <w:pPr>
      <w:tabs>
        <w:tab w:val="center" w:pos="4536"/>
      </w:tabs>
      <w:spacing w:after="60"/>
      <w:jc w:val="center"/>
    </w:pPr>
    <w:r>
      <w:t xml:space="preserve">Specifikace rozsahu </w:t>
    </w:r>
    <w:r w:rsidR="007A0DE6">
      <w:t>akreditace</w:t>
    </w:r>
    <w:r>
      <w:t xml:space="preserve"> </w:t>
    </w:r>
    <w:r>
      <w:rPr>
        <w:b/>
      </w:rPr>
      <w:t>inspekčního orgánu</w:t>
    </w:r>
  </w:p>
  <w:p w14:paraId="7A616D73" w14:textId="77777777" w:rsidR="00AA66AB" w:rsidRDefault="00A819F8">
    <w:pPr>
      <w:spacing w:before="240" w:after="60"/>
      <w:jc w:val="left"/>
      <w:rPr>
        <w:b/>
      </w:rPr>
    </w:pPr>
    <w:r>
      <w:rPr>
        <w:b/>
      </w:rPr>
      <w:t>Akreditovaný subjekt podle ČSN EN ISO/IEC 17020:2012:</w:t>
    </w:r>
  </w:p>
  <w:p w14:paraId="7A616D74" w14:textId="77777777" w:rsidR="00AA66AB" w:rsidRDefault="00AA66AB">
    <w:pPr>
      <w:spacing w:after="60"/>
      <w:jc w:val="left"/>
      <w:rPr>
        <w:b/>
      </w:rPr>
    </w:pPr>
  </w:p>
  <w:p w14:paraId="7A616D75" w14:textId="63156248" w:rsidR="00AA66AB" w:rsidRPr="008F14A1" w:rsidRDefault="000E4769" w:rsidP="00BC18D9">
    <w:pPr>
      <w:spacing w:before="60"/>
      <w:jc w:val="center"/>
      <w:rPr>
        <w:sz w:val="16"/>
        <w:szCs w:val="16"/>
      </w:rPr>
    </w:pPr>
    <w:r w:rsidRPr="000E4769">
      <w:rPr>
        <w:b/>
      </w:rPr>
      <w:t>název subjektu posuzování shody (právnické nebo fyzické osoby)</w:t>
    </w:r>
    <w:r w:rsidRPr="000E4769">
      <w:br/>
    </w:r>
    <w:r w:rsidR="008C2DBB">
      <w:t>«</w:t>
    </w:r>
    <w:r w:rsidRPr="000E4769">
      <w:t xml:space="preserve">název </w:t>
    </w:r>
    <w:r>
      <w:t>inspekčního orgánu</w:t>
    </w:r>
    <w:r w:rsidR="008C2DBB">
      <w:t>»</w:t>
    </w:r>
    <w:r w:rsidRPr="000E4769">
      <w:br/>
    </w:r>
    <w:r w:rsidR="008C2DBB">
      <w:t>«</w:t>
    </w:r>
    <w:r w:rsidRPr="008F14A1">
      <w:rPr>
        <w:sz w:val="16"/>
        <w:szCs w:val="16"/>
      </w:rPr>
      <w:t>adresa inspekčního orgánu</w:t>
    </w:r>
    <w:r w:rsidR="008C2DBB" w:rsidRPr="008F14A1">
      <w:rPr>
        <w:sz w:val="16"/>
        <w:szCs w:val="16"/>
      </w:rPr>
      <w:t>»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616D77" w14:textId="77777777" w:rsidR="00AA66AB" w:rsidRDefault="00A819F8">
    <w:pPr>
      <w:tabs>
        <w:tab w:val="center" w:pos="4536"/>
      </w:tabs>
      <w:spacing w:after="60"/>
    </w:pPr>
    <w:r>
      <w:tab/>
      <w:t>Příloha č. 1</w:t>
    </w:r>
  </w:p>
  <w:p w14:paraId="7A616D78" w14:textId="77777777" w:rsidR="00AA66AB" w:rsidRDefault="00A819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18A63E0F"/>
    <w:multiLevelType w:val="hybridMultilevel"/>
    <w:tmpl w:val="62FE4708"/>
    <w:lvl w:ilvl="0" w:tplc="8604C5A0">
      <w:start w:val="1"/>
      <w:numFmt w:val="lowerLetter"/>
      <w:lvlText w:val="%1)"/>
      <w:lvlJc w:val="left"/>
      <w:pPr>
        <w:tabs>
          <w:tab w:val="num" w:pos="947"/>
        </w:tabs>
        <w:ind w:left="947" w:hanging="227"/>
      </w:pPr>
      <w:rPr>
        <w:rFonts w:hint="default"/>
        <w:b w:val="0"/>
        <w:sz w:val="20"/>
        <w:szCs w:val="20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5DBF3ADD"/>
    <w:multiLevelType w:val="hybridMultilevel"/>
    <w:tmpl w:val="0F18815C"/>
    <w:lvl w:ilvl="0" w:tplc="F38A863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005FD"/>
    <w:multiLevelType w:val="hybridMultilevel"/>
    <w:tmpl w:val="864EC3B4"/>
    <w:lvl w:ilvl="0" w:tplc="040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8"/>
  </w:num>
  <w:num w:numId="5">
    <w:abstractNumId w:val="8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9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1"/>
  </w:num>
  <w:num w:numId="10">
    <w:abstractNumId w:val="4"/>
  </w:num>
  <w:num w:numId="11">
    <w:abstractNumId w:val="2"/>
  </w:num>
  <w:num w:numId="12">
    <w:abstractNumId w:val="7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6AB"/>
    <w:rsid w:val="000C3E3D"/>
    <w:rsid w:val="000E4769"/>
    <w:rsid w:val="00130554"/>
    <w:rsid w:val="00140F75"/>
    <w:rsid w:val="00327FD9"/>
    <w:rsid w:val="00396A90"/>
    <w:rsid w:val="003C6B18"/>
    <w:rsid w:val="00452B0F"/>
    <w:rsid w:val="00495EA0"/>
    <w:rsid w:val="00496110"/>
    <w:rsid w:val="004F3953"/>
    <w:rsid w:val="005C3C24"/>
    <w:rsid w:val="00630FAA"/>
    <w:rsid w:val="0077463F"/>
    <w:rsid w:val="007A0DE6"/>
    <w:rsid w:val="007C266A"/>
    <w:rsid w:val="00850B3A"/>
    <w:rsid w:val="00867F1D"/>
    <w:rsid w:val="008B1FD0"/>
    <w:rsid w:val="008C2DBB"/>
    <w:rsid w:val="008F14A1"/>
    <w:rsid w:val="00905799"/>
    <w:rsid w:val="0094373D"/>
    <w:rsid w:val="00A52F2C"/>
    <w:rsid w:val="00A819F8"/>
    <w:rsid w:val="00AA66AB"/>
    <w:rsid w:val="00BC18D9"/>
    <w:rsid w:val="00BF4877"/>
    <w:rsid w:val="00C47687"/>
    <w:rsid w:val="00C54A68"/>
    <w:rsid w:val="00CC3925"/>
    <w:rsid w:val="00D06A2A"/>
    <w:rsid w:val="00DA3966"/>
    <w:rsid w:val="00E64E94"/>
    <w:rsid w:val="00E94F3A"/>
    <w:rsid w:val="00FC108C"/>
    <w:rsid w:val="00FD2452"/>
    <w:rsid w:val="00FD5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7A616D1F"/>
  <w15:docId w15:val="{79FA7CA3-00DB-4700-893E-E4732E438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9045B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19045B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19045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19045B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19045B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19045B"/>
    <w:pPr>
      <w:spacing w:before="120" w:after="120"/>
    </w:pPr>
    <w:rPr>
      <w:b/>
    </w:rPr>
  </w:style>
  <w:style w:type="paragraph" w:styleId="Zhlav">
    <w:name w:val="header"/>
    <w:basedOn w:val="Normln"/>
    <w:rsid w:val="0019045B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9045B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19045B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19045B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19045B"/>
    <w:rPr>
      <w:sz w:val="16"/>
      <w:szCs w:val="16"/>
    </w:rPr>
  </w:style>
  <w:style w:type="paragraph" w:styleId="Textkomente">
    <w:name w:val="annotation text"/>
    <w:basedOn w:val="Normln"/>
    <w:semiHidden/>
    <w:rsid w:val="0019045B"/>
    <w:rPr>
      <w:sz w:val="20"/>
    </w:rPr>
  </w:style>
  <w:style w:type="paragraph" w:styleId="Pedmtkomente">
    <w:name w:val="annotation subject"/>
    <w:basedOn w:val="Textkomente"/>
    <w:next w:val="Textkomente"/>
    <w:semiHidden/>
    <w:rsid w:val="0019045B"/>
    <w:rPr>
      <w:b/>
      <w:bCs/>
    </w:rPr>
  </w:style>
  <w:style w:type="character" w:styleId="Hypertextovodkaz">
    <w:name w:val="Hyperlink"/>
    <w:rsid w:val="0019045B"/>
    <w:rPr>
      <w:color w:val="0000FF"/>
      <w:u w:val="single"/>
    </w:rPr>
  </w:style>
  <w:style w:type="character" w:customStyle="1" w:styleId="Nadpis6Char">
    <w:name w:val="Nadpis 6 Char"/>
    <w:link w:val="Nadpis6"/>
    <w:semiHidden/>
    <w:rsid w:val="0019045B"/>
    <w:rPr>
      <w:rFonts w:ascii="Calibri" w:hAnsi="Calibri"/>
      <w:b/>
      <w:bCs/>
      <w:sz w:val="22"/>
      <w:szCs w:val="22"/>
    </w:rPr>
  </w:style>
  <w:style w:type="paragraph" w:styleId="Textpoznpodarou">
    <w:name w:val="footnote text"/>
    <w:basedOn w:val="Normln"/>
    <w:link w:val="TextpoznpodarouChar"/>
    <w:uiPriority w:val="99"/>
    <w:unhideWhenUsed/>
    <w:rsid w:val="00FD2452"/>
    <w:pPr>
      <w:spacing w:after="200" w:line="276" w:lineRule="auto"/>
      <w:jc w:val="left"/>
    </w:pPr>
    <w:rPr>
      <w:rFonts w:ascii="Calibri" w:hAnsi="Calibri"/>
      <w:sz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FD2452"/>
    <w:rPr>
      <w:rFonts w:ascii="Calibri" w:hAnsi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701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I</Ozna_x010d_en_x00ed_>
    <P_x0159_ezkoum_x00e1_no_x0020_dne xmlns="e9448448-c377-45fe-89f5-01fda98909d0" xsi:nil="true"/>
    <rozsah_x0020_platnosti xmlns="e8bd6d70-59cb-4639-abaa-3c4a7c2b8601">
      <Value>IO</Value>
    </rozsah_x0020_platnosti>
    <Platnost_x0020_od xmlns="e9448448-c377-45fe-89f5-01fda98909d0">2021-04-30T22:00:00+00:00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IO - 	přechodné období k MPA 00-09-22</Pozn_x00e1_mka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98E619-968F-4895-93AD-AAA74C5BB3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026419-0809-41B8-B618-C93D413117E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3e58383d-b136-4732-9873-64b43a47cede"/>
    <ds:schemaRef ds:uri="http://www.w3.org/XML/1998/namespace"/>
    <ds:schemaRef ds:uri="http://purl.org/dc/dcmitype/"/>
    <ds:schemaRef ds:uri="e8bd6d70-59cb-4639-abaa-3c4a7c2b8601"/>
    <ds:schemaRef ds:uri="e9448448-c377-45fe-89f5-01fda98909d0"/>
  </ds:schemaRefs>
</ds:datastoreItem>
</file>

<file path=customXml/itemProps3.xml><?xml version="1.0" encoding="utf-8"?>
<ds:datastoreItem xmlns:ds="http://schemas.openxmlformats.org/officeDocument/2006/customXml" ds:itemID="{55F019F2-4714-44F2-92CE-2A252ED3486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197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dc:description>P508_I</dc:description>
  <cp:lastModifiedBy>Dana Kovář</cp:lastModifiedBy>
  <cp:revision>4</cp:revision>
  <cp:lastPrinted>2002-02-11T08:10:00Z</cp:lastPrinted>
  <dcterms:created xsi:type="dcterms:W3CDTF">2021-04-29T13:42:00Z</dcterms:created>
  <dcterms:modified xsi:type="dcterms:W3CDTF">2025-05-19T05:47:00Z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2015-08-26T00:00:00Z</vt:lpwstr>
  </property>
  <property fmtid="{D5CDD505-2E9C-101B-9397-08002B2CF9AE}" pid="4" name="PublishFrom">
    <vt:lpwstr>2014-08-26T00:00:00Z</vt:lpwstr>
  </property>
  <property fmtid="{D5CDD505-2E9C-101B-9397-08002B2CF9AE}" pid="5" name="ValidFrom">
    <vt:lpwstr>2014-08-26T00:00:00Z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I</vt:lpwstr>
  </property>
  <property fmtid="{D5CDD505-2E9C-101B-9397-08002B2CF9AE}" pid="15" name="Priorita na webu">
    <vt:lpwstr>330</vt:lpwstr>
  </property>
  <property fmtid="{D5CDD505-2E9C-101B-9397-08002B2CF9AE}" pid="16" name="WebCategory">
    <vt:lpwstr>;#4 EVP;#14 I;#</vt:lpwstr>
  </property>
  <property fmtid="{D5CDD505-2E9C-101B-9397-08002B2CF9AE}" pid="17" name="b_template">
    <vt:lpwstr>20190513</vt:lpwstr>
  </property>
  <property fmtid="{D5CDD505-2E9C-101B-9397-08002B2CF9AE}" pid="18" name="Označení dokumentu">
    <vt:lpwstr>11_01-P508_I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0x0101000A29DC0B8FB0CC488955349764C19B11</vt:lpwstr>
  </property>
  <property fmtid="{D5CDD505-2E9C-101B-9397-08002B2CF9AE}" pid="26" name="Order">
    <vt:r8>7900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11_01-P508_I Příloha 3 SŘ 20140826.docx</vt:lpwstr>
  </property>
</Properties>
</file>