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A3E4B" w14:textId="77777777" w:rsidR="004571E9" w:rsidRDefault="004571E9" w:rsidP="004571E9">
      <w:pPr>
        <w:spacing w:before="120" w:after="60"/>
        <w:ind w:firstLine="567"/>
        <w:jc w:val="left"/>
        <w:rPr>
          <w:b/>
        </w:rPr>
      </w:pPr>
      <w:r>
        <w:rPr>
          <w:b/>
        </w:rPr>
        <w:t>Pracoviště ověřovacího/validačního orgánu:</w:t>
      </w:r>
    </w:p>
    <w:p w14:paraId="39A4A7CD" w14:textId="77777777" w:rsidR="004571E9" w:rsidRDefault="004571E9" w:rsidP="004571E9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1.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7CC6342B" w14:textId="77777777" w:rsidR="004571E9" w:rsidRDefault="004571E9" w:rsidP="004571E9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2.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6B85CD1A" w14:textId="6740D6AD" w:rsidR="00291541" w:rsidRDefault="004571E9" w:rsidP="00291541">
      <w:pPr>
        <w:tabs>
          <w:tab w:val="left" w:pos="1134"/>
          <w:tab w:val="left" w:pos="2127"/>
          <w:tab w:val="left" w:pos="4536"/>
        </w:tabs>
        <w:spacing w:after="60"/>
        <w:ind w:left="567" w:right="567"/>
        <w:jc w:val="left"/>
        <w:rPr>
          <w:sz w:val="22"/>
        </w:rPr>
      </w:pPr>
      <w:r>
        <w:rPr>
          <w:sz w:val="22"/>
        </w:rPr>
        <w:t>3.</w:t>
      </w:r>
      <w:r>
        <w:rPr>
          <w:sz w:val="22"/>
        </w:rPr>
        <w:tab/>
      </w:r>
      <w:r>
        <w:rPr>
          <w:b/>
          <w:sz w:val="22"/>
        </w:rPr>
        <w:t>název pracoviště</w:t>
      </w:r>
      <w:r>
        <w:rPr>
          <w:b/>
          <w:sz w:val="22"/>
        </w:rPr>
        <w:tab/>
      </w:r>
      <w:r>
        <w:rPr>
          <w:sz w:val="22"/>
        </w:rPr>
        <w:t>adresa pracoviště</w:t>
      </w:r>
    </w:p>
    <w:p w14:paraId="3E87C6F6" w14:textId="284CF2DD" w:rsidR="004C0C19" w:rsidRPr="001003FB" w:rsidRDefault="004C0C19" w:rsidP="004C0C19">
      <w:pPr>
        <w:tabs>
          <w:tab w:val="left" w:pos="1991"/>
        </w:tabs>
        <w:spacing w:before="120"/>
        <w:rPr>
          <w:szCs w:val="24"/>
        </w:rPr>
      </w:pPr>
      <w:r w:rsidRPr="004C0C19">
        <w:rPr>
          <w:szCs w:val="24"/>
        </w:rPr>
        <w:t xml:space="preserve">Ověřovací </w:t>
      </w:r>
      <w:r w:rsidRPr="005875A4">
        <w:rPr>
          <w:szCs w:val="24"/>
        </w:rPr>
        <w:t xml:space="preserve">a/nebo validační orgán </w:t>
      </w:r>
      <w:r w:rsidRPr="001003FB">
        <w:rPr>
          <w:szCs w:val="24"/>
        </w:rPr>
        <w:t>pro účely validace a/nebo ověřování environmentálních informací plní požadavky ČSN EN ISO/IEC 17029:2020 ve spojení s ČSN EN ISO 14065:202</w:t>
      </w:r>
      <w:r w:rsidR="00832D89">
        <w:rPr>
          <w:szCs w:val="24"/>
        </w:rPr>
        <w:t>2</w:t>
      </w:r>
      <w:r w:rsidRPr="001003FB">
        <w:rPr>
          <w:szCs w:val="24"/>
        </w:rPr>
        <w:t>.</w:t>
      </w:r>
    </w:p>
    <w:p w14:paraId="1CA6D849" w14:textId="7FFD381E" w:rsidR="00291541" w:rsidRPr="00C9497C" w:rsidRDefault="00252919" w:rsidP="00C65F4F">
      <w:pPr>
        <w:keepNext/>
        <w:spacing w:before="120" w:after="60"/>
      </w:pPr>
      <w:r w:rsidRPr="00B64A89">
        <w:t>Ověřovací orgán pro účely ověřování údajů podle směrnice Evropského parlamentu a Rady 2003/87/ES plní požadavky prováděcího nařízení Komise (EU) 2018/2067 (kapitoly II a III)</w:t>
      </w:r>
      <w:r w:rsidR="004C0C19">
        <w:t>.</w:t>
      </w:r>
    </w:p>
    <w:tbl>
      <w:tblPr>
        <w:tblW w:w="91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0"/>
        <w:gridCol w:w="1134"/>
        <w:gridCol w:w="7124"/>
      </w:tblGrid>
      <w:tr w:rsidR="008D73B5" w14:paraId="674D76EA" w14:textId="77777777" w:rsidTr="00B85145">
        <w:trPr>
          <w:tblHeader/>
          <w:jc w:val="center"/>
        </w:trPr>
        <w:tc>
          <w:tcPr>
            <w:tcW w:w="890" w:type="dxa"/>
            <w:vAlign w:val="center"/>
          </w:tcPr>
          <w:p w14:paraId="4327EE86" w14:textId="5CB8B735" w:rsidR="008D73B5" w:rsidRPr="00B629F7" w:rsidRDefault="000C2163" w:rsidP="00B629F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B629F7">
              <w:rPr>
                <w:b/>
                <w:sz w:val="18"/>
                <w:szCs w:val="18"/>
              </w:rPr>
              <w:t>Pořadové číslo</w:t>
            </w:r>
          </w:p>
        </w:tc>
        <w:tc>
          <w:tcPr>
            <w:tcW w:w="1134" w:type="dxa"/>
          </w:tcPr>
          <w:p w14:paraId="674D76E8" w14:textId="2B0DE2BA" w:rsidR="008D73B5" w:rsidRPr="00B629F7" w:rsidRDefault="000C2163" w:rsidP="00B629F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B629F7">
              <w:rPr>
                <w:b/>
                <w:sz w:val="18"/>
                <w:szCs w:val="18"/>
              </w:rPr>
              <w:t>Číslo skupiny činností</w:t>
            </w:r>
            <w:r w:rsidR="007543F2" w:rsidRPr="00B629F7">
              <w:rPr>
                <w:b/>
                <w:sz w:val="18"/>
                <w:szCs w:val="18"/>
                <w:vertAlign w:val="superscript"/>
              </w:rPr>
              <w:t>1</w:t>
            </w:r>
          </w:p>
        </w:tc>
        <w:tc>
          <w:tcPr>
            <w:tcW w:w="7124" w:type="dxa"/>
            <w:vAlign w:val="center"/>
          </w:tcPr>
          <w:p w14:paraId="674D76E9" w14:textId="2BC00720" w:rsidR="008D73B5" w:rsidRPr="00B629F7" w:rsidRDefault="008D73B5" w:rsidP="00B629F7">
            <w:pPr>
              <w:spacing w:before="60" w:after="60"/>
              <w:jc w:val="center"/>
              <w:rPr>
                <w:b/>
                <w:sz w:val="18"/>
                <w:szCs w:val="18"/>
              </w:rPr>
            </w:pPr>
            <w:r w:rsidRPr="00B629F7">
              <w:rPr>
                <w:b/>
                <w:sz w:val="18"/>
                <w:szCs w:val="18"/>
              </w:rPr>
              <w:t>Rozsah akreditace</w:t>
            </w:r>
            <w:r w:rsidRPr="00B629F7">
              <w:rPr>
                <w:b/>
                <w:sz w:val="18"/>
                <w:szCs w:val="18"/>
                <w:vertAlign w:val="superscript"/>
              </w:rPr>
              <w:t>1</w:t>
            </w:r>
          </w:p>
        </w:tc>
      </w:tr>
      <w:tr w:rsidR="000C2163" w14:paraId="674D76ED" w14:textId="77777777" w:rsidTr="00B85145">
        <w:trPr>
          <w:jc w:val="center"/>
        </w:trPr>
        <w:tc>
          <w:tcPr>
            <w:tcW w:w="890" w:type="dxa"/>
          </w:tcPr>
          <w:p w14:paraId="419FAD1C" w14:textId="3E7BD0C4" w:rsidR="000C2163" w:rsidRPr="00E000F9" w:rsidRDefault="000C2163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1</w:t>
            </w:r>
          </w:p>
        </w:tc>
        <w:tc>
          <w:tcPr>
            <w:tcW w:w="1134" w:type="dxa"/>
          </w:tcPr>
          <w:p w14:paraId="674D76EB" w14:textId="00DE27DA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proofErr w:type="gramStart"/>
            <w:r w:rsidRPr="00E000F9">
              <w:rPr>
                <w:szCs w:val="24"/>
              </w:rPr>
              <w:t>1a</w:t>
            </w:r>
            <w:proofErr w:type="gramEnd"/>
          </w:p>
        </w:tc>
        <w:tc>
          <w:tcPr>
            <w:tcW w:w="7124" w:type="dxa"/>
          </w:tcPr>
          <w:p w14:paraId="674D76EC" w14:textId="155D994D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Spalování paliv v zařízeních, ve kterých jsou používána pouze standardní komerční paliva definovaná v prováděcím nařízení Komise (EU) č. 2018/2066, nebo pokud je v zařízeních kategorie A nebo B používán zemní plyn</w:t>
            </w:r>
          </w:p>
        </w:tc>
      </w:tr>
      <w:tr w:rsidR="000C2163" w14:paraId="674D76F0" w14:textId="77777777" w:rsidTr="00B85145">
        <w:trPr>
          <w:jc w:val="center"/>
        </w:trPr>
        <w:tc>
          <w:tcPr>
            <w:tcW w:w="890" w:type="dxa"/>
          </w:tcPr>
          <w:p w14:paraId="25FCDC25" w14:textId="28F6EB1C" w:rsidR="000C2163" w:rsidRPr="00E000F9" w:rsidRDefault="000C2163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2</w:t>
            </w:r>
          </w:p>
        </w:tc>
        <w:tc>
          <w:tcPr>
            <w:tcW w:w="1134" w:type="dxa"/>
          </w:tcPr>
          <w:p w14:paraId="674D76EE" w14:textId="65AB85C6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proofErr w:type="gramStart"/>
            <w:r w:rsidRPr="00E000F9">
              <w:rPr>
                <w:szCs w:val="24"/>
              </w:rPr>
              <w:t>1b</w:t>
            </w:r>
            <w:proofErr w:type="gramEnd"/>
          </w:p>
        </w:tc>
        <w:tc>
          <w:tcPr>
            <w:tcW w:w="7124" w:type="dxa"/>
          </w:tcPr>
          <w:p w14:paraId="674D76EF" w14:textId="0037E3E3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Spalování paliv v</w:t>
            </w:r>
            <w:r w:rsidR="000D3259" w:rsidRPr="00E000F9">
              <w:rPr>
                <w:szCs w:val="24"/>
              </w:rPr>
              <w:t> </w:t>
            </w:r>
            <w:r w:rsidRPr="00E000F9">
              <w:rPr>
                <w:szCs w:val="24"/>
              </w:rPr>
              <w:t>zařízení bez omezení</w:t>
            </w:r>
          </w:p>
        </w:tc>
      </w:tr>
      <w:tr w:rsidR="00FA657C" w14:paraId="7F682843" w14:textId="77777777" w:rsidTr="00B85145">
        <w:trPr>
          <w:jc w:val="center"/>
        </w:trPr>
        <w:tc>
          <w:tcPr>
            <w:tcW w:w="890" w:type="dxa"/>
          </w:tcPr>
          <w:p w14:paraId="0CB0D13F" w14:textId="4698D868" w:rsidR="00FA657C" w:rsidRPr="00E000F9" w:rsidRDefault="00FA657C" w:rsidP="00FA657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134" w:type="dxa"/>
          </w:tcPr>
          <w:p w14:paraId="76580FC9" w14:textId="70B2EB84" w:rsidR="00FA657C" w:rsidRPr="00E000F9" w:rsidRDefault="00FA657C" w:rsidP="00FA657C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1c</w:t>
            </w:r>
          </w:p>
        </w:tc>
        <w:tc>
          <w:tcPr>
            <w:tcW w:w="7124" w:type="dxa"/>
          </w:tcPr>
          <w:p w14:paraId="2B62912D" w14:textId="1B0209B6" w:rsidR="00FA657C" w:rsidRPr="00E000F9" w:rsidRDefault="00FA657C" w:rsidP="00FA657C">
            <w:pPr>
              <w:autoSpaceDE w:val="0"/>
              <w:autoSpaceDN w:val="0"/>
              <w:adjustRightInd w:val="0"/>
              <w:spacing w:before="60" w:after="60"/>
              <w:jc w:val="left"/>
              <w:rPr>
                <w:szCs w:val="24"/>
              </w:rPr>
            </w:pPr>
            <w:r>
              <w:t>Ověřování emisí, na něž se vztahuje kapitola IVa směrnice 2003/87/ES</w:t>
            </w:r>
          </w:p>
        </w:tc>
      </w:tr>
      <w:tr w:rsidR="000C2163" w14:paraId="674D76F3" w14:textId="77777777" w:rsidTr="00B85145">
        <w:trPr>
          <w:jc w:val="center"/>
        </w:trPr>
        <w:tc>
          <w:tcPr>
            <w:tcW w:w="890" w:type="dxa"/>
          </w:tcPr>
          <w:p w14:paraId="4539F10C" w14:textId="2DA0D72C" w:rsidR="000C2163" w:rsidRPr="00E000F9" w:rsidRDefault="00DE200B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1134" w:type="dxa"/>
          </w:tcPr>
          <w:p w14:paraId="674D76F1" w14:textId="7B2E2A11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2</w:t>
            </w:r>
          </w:p>
        </w:tc>
        <w:tc>
          <w:tcPr>
            <w:tcW w:w="7124" w:type="dxa"/>
          </w:tcPr>
          <w:p w14:paraId="674D76F2" w14:textId="0E6B6BA2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Rafinace olejů</w:t>
            </w:r>
          </w:p>
        </w:tc>
      </w:tr>
      <w:tr w:rsidR="000C2163" w14:paraId="674D76F8" w14:textId="77777777" w:rsidTr="00B85145">
        <w:trPr>
          <w:jc w:val="center"/>
        </w:trPr>
        <w:tc>
          <w:tcPr>
            <w:tcW w:w="890" w:type="dxa"/>
          </w:tcPr>
          <w:p w14:paraId="561C3F09" w14:textId="4A0CE59E" w:rsidR="000C2163" w:rsidRPr="00E000F9" w:rsidRDefault="00DE200B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1134" w:type="dxa"/>
          </w:tcPr>
          <w:p w14:paraId="674D76F4" w14:textId="3510CDA2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3</w:t>
            </w:r>
          </w:p>
        </w:tc>
        <w:tc>
          <w:tcPr>
            <w:tcW w:w="7124" w:type="dxa"/>
          </w:tcPr>
          <w:p w14:paraId="674D76F5" w14:textId="60AD80AA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Výroba koksu </w:t>
            </w:r>
          </w:p>
          <w:p w14:paraId="674D76F6" w14:textId="6BD1A7FA" w:rsidR="000C2163" w:rsidRPr="00E000F9" w:rsidRDefault="00FA657C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B935AD" w:rsidRPr="00B629F7">
              <w:rPr>
                <w:szCs w:val="24"/>
              </w:rPr>
              <w:t>ražení</w:t>
            </w:r>
            <w:r w:rsidR="007543F2" w:rsidRPr="00B629F7">
              <w:rPr>
                <w:szCs w:val="24"/>
              </w:rPr>
              <w:t xml:space="preserve"> </w:t>
            </w:r>
            <w:r w:rsidR="000C2163" w:rsidRPr="00E000F9">
              <w:rPr>
                <w:szCs w:val="24"/>
              </w:rPr>
              <w:t>nebo slinování</w:t>
            </w:r>
            <w:r>
              <w:rPr>
                <w:szCs w:val="24"/>
              </w:rPr>
              <w:t>, jakož i peletizace</w:t>
            </w:r>
            <w:r w:rsidR="000C2163" w:rsidRPr="00E000F9">
              <w:rPr>
                <w:szCs w:val="24"/>
              </w:rPr>
              <w:t xml:space="preserve"> kovové rudy (včetně sirníkové rudy) </w:t>
            </w:r>
          </w:p>
          <w:p w14:paraId="674D76F7" w14:textId="652609E5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Výroba železa nebo oceli (z prvotních nebo druhotných surovin), včetně kontinuálního lití</w:t>
            </w:r>
          </w:p>
        </w:tc>
      </w:tr>
      <w:tr w:rsidR="000C2163" w14:paraId="674D76FD" w14:textId="77777777" w:rsidTr="00B85145">
        <w:trPr>
          <w:jc w:val="center"/>
        </w:trPr>
        <w:tc>
          <w:tcPr>
            <w:tcW w:w="890" w:type="dxa"/>
          </w:tcPr>
          <w:p w14:paraId="5E208951" w14:textId="7F567B91" w:rsidR="000C2163" w:rsidRPr="00E000F9" w:rsidRDefault="00DE200B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1134" w:type="dxa"/>
          </w:tcPr>
          <w:p w14:paraId="674D76F9" w14:textId="3B1A5902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4</w:t>
            </w:r>
          </w:p>
        </w:tc>
        <w:tc>
          <w:tcPr>
            <w:tcW w:w="7124" w:type="dxa"/>
          </w:tcPr>
          <w:p w14:paraId="674D76FA" w14:textId="7CD57724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Výroba nebo zpracování železných kovů (včetně ferroslitin) </w:t>
            </w:r>
          </w:p>
          <w:p w14:paraId="674D76FB" w14:textId="2448A2FB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Výroba sekundárního hliníku </w:t>
            </w:r>
          </w:p>
          <w:p w14:paraId="674D76FC" w14:textId="11A13740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Výroba nebo zpracování neželezných kovů včetně výroby slitin</w:t>
            </w:r>
          </w:p>
        </w:tc>
      </w:tr>
      <w:tr w:rsidR="000C2163" w14:paraId="674D7700" w14:textId="77777777" w:rsidTr="00B85145">
        <w:trPr>
          <w:jc w:val="center"/>
        </w:trPr>
        <w:tc>
          <w:tcPr>
            <w:tcW w:w="890" w:type="dxa"/>
          </w:tcPr>
          <w:p w14:paraId="0ED57345" w14:textId="33CF60AA" w:rsidR="000C2163" w:rsidRPr="00E000F9" w:rsidRDefault="00DE200B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1134" w:type="dxa"/>
          </w:tcPr>
          <w:p w14:paraId="674D76FE" w14:textId="70D15156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5</w:t>
            </w:r>
          </w:p>
        </w:tc>
        <w:tc>
          <w:tcPr>
            <w:tcW w:w="7124" w:type="dxa"/>
          </w:tcPr>
          <w:p w14:paraId="674D76FF" w14:textId="4A34D469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Výroba primárního hliníku</w:t>
            </w:r>
            <w:r w:rsidR="00FA657C">
              <w:rPr>
                <w:szCs w:val="24"/>
              </w:rPr>
              <w:t xml:space="preserve"> nebo oxidu </w:t>
            </w:r>
            <w:r w:rsidR="00DB4BF5">
              <w:rPr>
                <w:szCs w:val="24"/>
              </w:rPr>
              <w:t>hlinitého</w:t>
            </w:r>
            <w:r w:rsidRPr="00E000F9">
              <w:rPr>
                <w:szCs w:val="24"/>
              </w:rPr>
              <w:t xml:space="preserve"> (emise CO</w:t>
            </w:r>
            <w:r w:rsidRPr="00E000F9">
              <w:rPr>
                <w:szCs w:val="24"/>
                <w:vertAlign w:val="subscript"/>
              </w:rPr>
              <w:t>2</w:t>
            </w:r>
            <w:r w:rsidRPr="00E000F9">
              <w:rPr>
                <w:szCs w:val="24"/>
              </w:rPr>
              <w:t xml:space="preserve"> a PFC)</w:t>
            </w:r>
          </w:p>
        </w:tc>
      </w:tr>
      <w:tr w:rsidR="000C2163" w14:paraId="674D7708" w14:textId="77777777" w:rsidTr="00B85145">
        <w:trPr>
          <w:jc w:val="center"/>
        </w:trPr>
        <w:tc>
          <w:tcPr>
            <w:tcW w:w="890" w:type="dxa"/>
          </w:tcPr>
          <w:p w14:paraId="6D750BAE" w14:textId="35BC1E51" w:rsidR="000C2163" w:rsidRPr="00E000F9" w:rsidRDefault="00DE200B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1134" w:type="dxa"/>
          </w:tcPr>
          <w:p w14:paraId="674D7701" w14:textId="292A4E33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6</w:t>
            </w:r>
          </w:p>
        </w:tc>
        <w:tc>
          <w:tcPr>
            <w:tcW w:w="7124" w:type="dxa"/>
          </w:tcPr>
          <w:p w14:paraId="674D7702" w14:textId="5706BB0A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Výroba cementového slínku </w:t>
            </w:r>
          </w:p>
          <w:p w14:paraId="674D7703" w14:textId="38425789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Výroba vápna nebo kalcinace dolomitu či magnezitu </w:t>
            </w:r>
          </w:p>
          <w:p w14:paraId="674D7704" w14:textId="6424E1A2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Výroba skla včetně skelných vláken </w:t>
            </w:r>
          </w:p>
          <w:p w14:paraId="674D7705" w14:textId="1C243BB7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Výroba keramických výrobků vypalováním </w:t>
            </w:r>
          </w:p>
          <w:p w14:paraId="674D7706" w14:textId="3513ADE7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lastRenderedPageBreak/>
              <w:t xml:space="preserve">Výroba izolačního materiálu z minerální vlny </w:t>
            </w:r>
          </w:p>
          <w:p w14:paraId="674D7707" w14:textId="118341BB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Sušení nebo kalcinace sádrovce nebo výroba sádrokartonu a jiných výrobků ze sádry</w:t>
            </w:r>
          </w:p>
        </w:tc>
      </w:tr>
      <w:tr w:rsidR="000C2163" w14:paraId="674D770C" w14:textId="77777777" w:rsidTr="00B85145">
        <w:trPr>
          <w:jc w:val="center"/>
        </w:trPr>
        <w:tc>
          <w:tcPr>
            <w:tcW w:w="890" w:type="dxa"/>
          </w:tcPr>
          <w:p w14:paraId="50934CB2" w14:textId="0CE3EAFC" w:rsidR="000C2163" w:rsidRPr="00E000F9" w:rsidRDefault="00DE200B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…</w:t>
            </w:r>
          </w:p>
        </w:tc>
        <w:tc>
          <w:tcPr>
            <w:tcW w:w="1134" w:type="dxa"/>
          </w:tcPr>
          <w:p w14:paraId="674D7709" w14:textId="737D5116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7</w:t>
            </w:r>
          </w:p>
        </w:tc>
        <w:tc>
          <w:tcPr>
            <w:tcW w:w="7124" w:type="dxa"/>
          </w:tcPr>
          <w:p w14:paraId="674D770A" w14:textId="299CB500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Výroba buničiny ze dřeva nebo jiných vláknitých materiálů </w:t>
            </w:r>
          </w:p>
          <w:p w14:paraId="674D770B" w14:textId="7BD88C26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Výroba papíru nebo lepenky</w:t>
            </w:r>
          </w:p>
        </w:tc>
      </w:tr>
      <w:tr w:rsidR="000C2163" w14:paraId="674D7713" w14:textId="77777777" w:rsidTr="00B85145">
        <w:trPr>
          <w:jc w:val="center"/>
        </w:trPr>
        <w:tc>
          <w:tcPr>
            <w:tcW w:w="890" w:type="dxa"/>
          </w:tcPr>
          <w:p w14:paraId="2EA2F01A" w14:textId="1EBA8C0F" w:rsidR="000C2163" w:rsidRPr="00E000F9" w:rsidRDefault="00DE200B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1134" w:type="dxa"/>
          </w:tcPr>
          <w:p w14:paraId="674D770D" w14:textId="3D859520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8</w:t>
            </w:r>
          </w:p>
        </w:tc>
        <w:tc>
          <w:tcPr>
            <w:tcW w:w="7124" w:type="dxa"/>
          </w:tcPr>
          <w:p w14:paraId="674D770E" w14:textId="272D91CD" w:rsidR="000C2163" w:rsidRPr="00E000F9" w:rsidRDefault="0062346F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Produkce sazí</w:t>
            </w:r>
          </w:p>
          <w:p w14:paraId="674D770F" w14:textId="1A3F28B0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Výroba čpavku </w:t>
            </w:r>
          </w:p>
          <w:p w14:paraId="674D7710" w14:textId="040898CB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Množstevní výroba organických chemikálií krakováním, reformováním, částečnou nebo celkovou oxidací nebo podobnými postupy </w:t>
            </w:r>
          </w:p>
          <w:p w14:paraId="674D7711" w14:textId="759BCC00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Výroba vodíku (H</w:t>
            </w:r>
            <w:r w:rsidRPr="00E000F9">
              <w:rPr>
                <w:szCs w:val="24"/>
                <w:vertAlign w:val="subscript"/>
              </w:rPr>
              <w:t>2</w:t>
            </w:r>
            <w:r w:rsidRPr="00E000F9">
              <w:rPr>
                <w:szCs w:val="24"/>
              </w:rPr>
              <w:t xml:space="preserve">) a syntetického plynu </w:t>
            </w:r>
          </w:p>
          <w:p w14:paraId="674D7712" w14:textId="4DC95AED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Výroba uhličitanu sodného (Na</w:t>
            </w:r>
            <w:r w:rsidRPr="00E000F9">
              <w:rPr>
                <w:szCs w:val="24"/>
                <w:vertAlign w:val="subscript"/>
              </w:rPr>
              <w:t>2</w:t>
            </w:r>
            <w:r w:rsidRPr="00E000F9">
              <w:rPr>
                <w:szCs w:val="24"/>
              </w:rPr>
              <w:t>CO</w:t>
            </w:r>
            <w:r w:rsidRPr="00E000F9">
              <w:rPr>
                <w:szCs w:val="24"/>
                <w:vertAlign w:val="subscript"/>
              </w:rPr>
              <w:t>3</w:t>
            </w:r>
            <w:r w:rsidRPr="00E000F9">
              <w:rPr>
                <w:szCs w:val="24"/>
              </w:rPr>
              <w:t>) a hydrogenuhličitanu sodného (NaHCO</w:t>
            </w:r>
            <w:r w:rsidRPr="00E000F9">
              <w:rPr>
                <w:szCs w:val="24"/>
                <w:vertAlign w:val="subscript"/>
              </w:rPr>
              <w:t>3</w:t>
            </w:r>
            <w:r w:rsidRPr="00E000F9">
              <w:rPr>
                <w:szCs w:val="24"/>
              </w:rPr>
              <w:t>)</w:t>
            </w:r>
          </w:p>
        </w:tc>
      </w:tr>
      <w:tr w:rsidR="000C2163" w14:paraId="674D7719" w14:textId="77777777" w:rsidTr="00B85145">
        <w:trPr>
          <w:jc w:val="center"/>
        </w:trPr>
        <w:tc>
          <w:tcPr>
            <w:tcW w:w="890" w:type="dxa"/>
          </w:tcPr>
          <w:p w14:paraId="6A68C443" w14:textId="74EE10CF" w:rsidR="000C2163" w:rsidRPr="00E000F9" w:rsidRDefault="00DE200B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1134" w:type="dxa"/>
          </w:tcPr>
          <w:p w14:paraId="674D7714" w14:textId="40B21D93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9</w:t>
            </w:r>
          </w:p>
        </w:tc>
        <w:tc>
          <w:tcPr>
            <w:tcW w:w="7124" w:type="dxa"/>
          </w:tcPr>
          <w:p w14:paraId="674D7715" w14:textId="0C256453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Výroba kyseliny dusičné (emise CO</w:t>
            </w:r>
            <w:r w:rsidRPr="00E000F9">
              <w:rPr>
                <w:szCs w:val="24"/>
                <w:vertAlign w:val="subscript"/>
              </w:rPr>
              <w:t>2</w:t>
            </w:r>
            <w:r w:rsidRPr="00E000F9">
              <w:rPr>
                <w:szCs w:val="24"/>
              </w:rPr>
              <w:t xml:space="preserve"> a N</w:t>
            </w:r>
            <w:r w:rsidRPr="00E000F9">
              <w:rPr>
                <w:szCs w:val="24"/>
                <w:vertAlign w:val="subscript"/>
              </w:rPr>
              <w:t>2</w:t>
            </w:r>
            <w:r w:rsidRPr="00E000F9">
              <w:rPr>
                <w:szCs w:val="24"/>
              </w:rPr>
              <w:t xml:space="preserve">O) </w:t>
            </w:r>
          </w:p>
          <w:p w14:paraId="674D7716" w14:textId="1186886A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Výroba kyseliny adipové (emise CO</w:t>
            </w:r>
            <w:r w:rsidRPr="00E000F9">
              <w:rPr>
                <w:szCs w:val="24"/>
                <w:vertAlign w:val="subscript"/>
              </w:rPr>
              <w:t>2</w:t>
            </w:r>
            <w:r w:rsidRPr="00E000F9">
              <w:rPr>
                <w:szCs w:val="24"/>
              </w:rPr>
              <w:t xml:space="preserve"> a N</w:t>
            </w:r>
            <w:r w:rsidRPr="00E000F9">
              <w:rPr>
                <w:szCs w:val="24"/>
                <w:vertAlign w:val="subscript"/>
              </w:rPr>
              <w:t>2</w:t>
            </w:r>
            <w:r w:rsidRPr="00E000F9">
              <w:rPr>
                <w:szCs w:val="24"/>
              </w:rPr>
              <w:t xml:space="preserve">O) </w:t>
            </w:r>
          </w:p>
          <w:p w14:paraId="674D7718" w14:textId="43BC873D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Výroba </w:t>
            </w:r>
            <w:proofErr w:type="spellStart"/>
            <w:r w:rsidRPr="00E000F9">
              <w:rPr>
                <w:szCs w:val="24"/>
              </w:rPr>
              <w:t>glyoxalu</w:t>
            </w:r>
            <w:proofErr w:type="spellEnd"/>
            <w:r w:rsidRPr="00E000F9">
              <w:rPr>
                <w:szCs w:val="24"/>
              </w:rPr>
              <w:t xml:space="preserve"> a kyseliny </w:t>
            </w:r>
            <w:proofErr w:type="spellStart"/>
            <w:r w:rsidRPr="00E000F9">
              <w:rPr>
                <w:szCs w:val="24"/>
              </w:rPr>
              <w:t>glyoxylové</w:t>
            </w:r>
            <w:proofErr w:type="spellEnd"/>
            <w:r w:rsidRPr="00E000F9">
              <w:rPr>
                <w:szCs w:val="24"/>
              </w:rPr>
              <w:t xml:space="preserve"> (emise CO</w:t>
            </w:r>
            <w:r w:rsidRPr="00E000F9">
              <w:rPr>
                <w:szCs w:val="24"/>
                <w:vertAlign w:val="subscript"/>
              </w:rPr>
              <w:t>2</w:t>
            </w:r>
            <w:r w:rsidRPr="00E000F9">
              <w:rPr>
                <w:szCs w:val="24"/>
              </w:rPr>
              <w:t xml:space="preserve"> a N</w:t>
            </w:r>
            <w:r w:rsidRPr="00E000F9">
              <w:rPr>
                <w:szCs w:val="24"/>
                <w:vertAlign w:val="subscript"/>
              </w:rPr>
              <w:t>2</w:t>
            </w:r>
            <w:r w:rsidRPr="00E000F9">
              <w:rPr>
                <w:szCs w:val="24"/>
              </w:rPr>
              <w:t xml:space="preserve">O) </w:t>
            </w:r>
          </w:p>
        </w:tc>
      </w:tr>
      <w:tr w:rsidR="000C2163" w14:paraId="674D771D" w14:textId="77777777" w:rsidTr="00B85145">
        <w:trPr>
          <w:jc w:val="center"/>
        </w:trPr>
        <w:tc>
          <w:tcPr>
            <w:tcW w:w="890" w:type="dxa"/>
          </w:tcPr>
          <w:p w14:paraId="504327EE" w14:textId="6C07DC4B" w:rsidR="000C2163" w:rsidRPr="00E000F9" w:rsidRDefault="00DE200B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1134" w:type="dxa"/>
          </w:tcPr>
          <w:p w14:paraId="674D771A" w14:textId="329D12AB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10</w:t>
            </w:r>
          </w:p>
        </w:tc>
        <w:tc>
          <w:tcPr>
            <w:tcW w:w="7124" w:type="dxa"/>
          </w:tcPr>
          <w:p w14:paraId="674D771B" w14:textId="4EE1E5FD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Zachytávání skleníkových plynů ze zařízení spadajících do působnosti směrnice 2003/87/ES pro účely přepravy a geologického uložení v úložišti povoleném podle směrnice 2009/31/ES </w:t>
            </w:r>
          </w:p>
          <w:p w14:paraId="674D771C" w14:textId="049B1645" w:rsidR="000C2163" w:rsidRPr="00E000F9" w:rsidRDefault="000C2163" w:rsidP="00B629F7">
            <w:pPr>
              <w:numPr>
                <w:ilvl w:val="0"/>
                <w:numId w:val="11"/>
              </w:numPr>
              <w:autoSpaceDE w:val="0"/>
              <w:autoSpaceDN w:val="0"/>
              <w:adjustRightInd w:val="0"/>
              <w:spacing w:before="60" w:after="60"/>
              <w:ind w:left="497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Přeprava skleníkových plynů za účelem geologického uložení v úložišti povoleném podle směrnice 2009/31/ES</w:t>
            </w:r>
            <w:r w:rsidR="00FA657C" w:rsidRPr="007F200D">
              <w:rPr>
                <w:szCs w:val="24"/>
              </w:rPr>
              <w:t xml:space="preserve"> s výjimkou těch emisí, na které se vztahuje jiná činnost uvedená na seznamu v příloze I směrnice 2003/87/ES</w:t>
            </w:r>
          </w:p>
        </w:tc>
      </w:tr>
      <w:tr w:rsidR="000C2163" w14:paraId="674D7720" w14:textId="77777777" w:rsidTr="00B85145">
        <w:trPr>
          <w:jc w:val="center"/>
        </w:trPr>
        <w:tc>
          <w:tcPr>
            <w:tcW w:w="890" w:type="dxa"/>
          </w:tcPr>
          <w:p w14:paraId="40202EDF" w14:textId="4CB213A2" w:rsidR="000C2163" w:rsidRPr="00E000F9" w:rsidRDefault="00DE200B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1134" w:type="dxa"/>
          </w:tcPr>
          <w:p w14:paraId="674D771E" w14:textId="16BAD2C3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11</w:t>
            </w:r>
          </w:p>
        </w:tc>
        <w:tc>
          <w:tcPr>
            <w:tcW w:w="7124" w:type="dxa"/>
          </w:tcPr>
          <w:p w14:paraId="674D771F" w14:textId="18342E4D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Geologické ukládání skleníkových plynů v úložišti povoleném podle směrnice 2009/31/ES</w:t>
            </w:r>
          </w:p>
        </w:tc>
      </w:tr>
      <w:tr w:rsidR="000C2163" w14:paraId="674D7723" w14:textId="77777777" w:rsidTr="00B85145">
        <w:trPr>
          <w:jc w:val="center"/>
        </w:trPr>
        <w:tc>
          <w:tcPr>
            <w:tcW w:w="890" w:type="dxa"/>
          </w:tcPr>
          <w:p w14:paraId="4F2DE742" w14:textId="66A7FB07" w:rsidR="000C2163" w:rsidRPr="00E000F9" w:rsidRDefault="00DE200B" w:rsidP="008F6E3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1134" w:type="dxa"/>
          </w:tcPr>
          <w:p w14:paraId="674D7721" w14:textId="6613A4E2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proofErr w:type="gramStart"/>
            <w:r w:rsidRPr="00E000F9">
              <w:rPr>
                <w:szCs w:val="24"/>
              </w:rPr>
              <w:t>12</w:t>
            </w:r>
            <w:r w:rsidR="00E96E5E">
              <w:rPr>
                <w:szCs w:val="24"/>
              </w:rPr>
              <w:t>a</w:t>
            </w:r>
            <w:proofErr w:type="gramEnd"/>
          </w:p>
        </w:tc>
        <w:tc>
          <w:tcPr>
            <w:tcW w:w="7124" w:type="dxa"/>
          </w:tcPr>
          <w:p w14:paraId="674D7722" w14:textId="555618D4" w:rsidR="000C2163" w:rsidRPr="00E000F9" w:rsidRDefault="000C2163" w:rsidP="00B629F7">
            <w:pPr>
              <w:autoSpaceDE w:val="0"/>
              <w:autoSpaceDN w:val="0"/>
              <w:adjustRightInd w:val="0"/>
              <w:spacing w:before="60" w:after="60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Činnosti v oblasti letectví (údaje o emisích)</w:t>
            </w:r>
          </w:p>
        </w:tc>
      </w:tr>
      <w:tr w:rsidR="00E96E5E" w14:paraId="75FC9200" w14:textId="77777777" w:rsidTr="00B85145">
        <w:trPr>
          <w:jc w:val="center"/>
        </w:trPr>
        <w:tc>
          <w:tcPr>
            <w:tcW w:w="890" w:type="dxa"/>
          </w:tcPr>
          <w:p w14:paraId="127F9718" w14:textId="32433D4E" w:rsidR="00E96E5E" w:rsidRDefault="00E96E5E" w:rsidP="00E96E5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1134" w:type="dxa"/>
          </w:tcPr>
          <w:p w14:paraId="43D43DE6" w14:textId="5893B439" w:rsidR="00E96E5E" w:rsidRPr="00E000F9" w:rsidRDefault="00E96E5E" w:rsidP="00E96E5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proofErr w:type="gramStart"/>
            <w:r w:rsidRPr="0013318B">
              <w:rPr>
                <w:szCs w:val="24"/>
              </w:rPr>
              <w:t>12</w:t>
            </w:r>
            <w:r>
              <w:rPr>
                <w:szCs w:val="24"/>
              </w:rPr>
              <w:t>b</w:t>
            </w:r>
            <w:proofErr w:type="gramEnd"/>
          </w:p>
        </w:tc>
        <w:tc>
          <w:tcPr>
            <w:tcW w:w="7124" w:type="dxa"/>
          </w:tcPr>
          <w:p w14:paraId="405773A7" w14:textId="13E0435D" w:rsidR="00E96E5E" w:rsidRPr="00E000F9" w:rsidRDefault="00E96E5E" w:rsidP="00E96E5E">
            <w:pPr>
              <w:autoSpaceDE w:val="0"/>
              <w:autoSpaceDN w:val="0"/>
              <w:adjustRightInd w:val="0"/>
              <w:spacing w:before="60" w:after="60"/>
              <w:jc w:val="left"/>
              <w:rPr>
                <w:szCs w:val="24"/>
              </w:rPr>
            </w:pPr>
            <w:r w:rsidRPr="00832921">
              <w:rPr>
                <w:szCs w:val="24"/>
              </w:rPr>
              <w:t>Činnosti v oblasti letectví (dopady jiných látek z letectví než CO</w:t>
            </w:r>
            <w:r w:rsidRPr="00727C01">
              <w:rPr>
                <w:szCs w:val="24"/>
                <w:vertAlign w:val="subscript"/>
              </w:rPr>
              <w:t>2</w:t>
            </w:r>
            <w:r w:rsidRPr="00832921">
              <w:rPr>
                <w:szCs w:val="24"/>
              </w:rPr>
              <w:t>)</w:t>
            </w:r>
          </w:p>
        </w:tc>
      </w:tr>
      <w:tr w:rsidR="00E96E5E" w14:paraId="68214D4B" w14:textId="77777777" w:rsidTr="00B85145">
        <w:trPr>
          <w:jc w:val="center"/>
        </w:trPr>
        <w:tc>
          <w:tcPr>
            <w:tcW w:w="890" w:type="dxa"/>
          </w:tcPr>
          <w:p w14:paraId="07BD0A9C" w14:textId="63035C53" w:rsidR="00E96E5E" w:rsidRPr="00E000F9" w:rsidRDefault="00E96E5E" w:rsidP="00E96E5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1134" w:type="dxa"/>
          </w:tcPr>
          <w:p w14:paraId="7A4CA968" w14:textId="77777777" w:rsidR="00E96E5E" w:rsidRPr="00E000F9" w:rsidRDefault="00E96E5E" w:rsidP="00E96E5E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szCs w:val="24"/>
              </w:rPr>
            </w:pPr>
            <w:r w:rsidRPr="00E000F9">
              <w:rPr>
                <w:szCs w:val="24"/>
              </w:rPr>
              <w:t>98</w:t>
            </w:r>
          </w:p>
        </w:tc>
        <w:tc>
          <w:tcPr>
            <w:tcW w:w="7124" w:type="dxa"/>
          </w:tcPr>
          <w:p w14:paraId="6A0BF776" w14:textId="2AD3C18B" w:rsidR="00E96E5E" w:rsidRPr="00E000F9" w:rsidRDefault="00E96E5E" w:rsidP="00E96E5E">
            <w:pPr>
              <w:tabs>
                <w:tab w:val="left" w:pos="939"/>
              </w:tabs>
              <w:autoSpaceDE w:val="0"/>
              <w:autoSpaceDN w:val="0"/>
              <w:adjustRightInd w:val="0"/>
              <w:spacing w:before="60" w:after="60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 xml:space="preserve">Jiné činnosti podle článku </w:t>
            </w:r>
            <w:proofErr w:type="gramStart"/>
            <w:r w:rsidRPr="00E000F9">
              <w:rPr>
                <w:szCs w:val="24"/>
              </w:rPr>
              <w:t>10a</w:t>
            </w:r>
            <w:proofErr w:type="gramEnd"/>
            <w:r w:rsidRPr="00E000F9">
              <w:rPr>
                <w:szCs w:val="24"/>
              </w:rPr>
              <w:t xml:space="preserve"> </w:t>
            </w:r>
            <w:r w:rsidRPr="00E96E5E">
              <w:rPr>
                <w:szCs w:val="24"/>
              </w:rPr>
              <w:t xml:space="preserve">a čl. 10b odst. 4 třetího a čtvrtého pododstavce </w:t>
            </w:r>
            <w:r w:rsidRPr="00E000F9">
              <w:rPr>
                <w:szCs w:val="24"/>
              </w:rPr>
              <w:t>směrnice 2003/87/ES</w:t>
            </w:r>
          </w:p>
        </w:tc>
      </w:tr>
    </w:tbl>
    <w:p w14:paraId="674D7727" w14:textId="497F0D7C" w:rsidR="00EE4CDC" w:rsidRDefault="006F1398">
      <w:pPr>
        <w:spacing w:before="120"/>
        <w:ind w:left="284" w:hanging="284"/>
        <w:rPr>
          <w:sz w:val="20"/>
        </w:rPr>
      </w:pPr>
      <w:r>
        <w:rPr>
          <w:b/>
          <w:sz w:val="20"/>
          <w:vertAlign w:val="superscript"/>
        </w:rPr>
        <w:lastRenderedPageBreak/>
        <w:t>1</w:t>
      </w:r>
      <w:r>
        <w:rPr>
          <w:sz w:val="20"/>
        </w:rPr>
        <w:tab/>
        <w:t xml:space="preserve">dle Přílohy 1 </w:t>
      </w:r>
      <w:r w:rsidR="00C968AB">
        <w:rPr>
          <w:sz w:val="20"/>
        </w:rPr>
        <w:t xml:space="preserve">prováděcího </w:t>
      </w:r>
      <w:r>
        <w:rPr>
          <w:sz w:val="20"/>
        </w:rPr>
        <w:t xml:space="preserve">nařízení Komise (EU) </w:t>
      </w:r>
      <w:r w:rsidR="00C968AB" w:rsidRPr="00C968AB">
        <w:rPr>
          <w:sz w:val="20"/>
        </w:rPr>
        <w:t>2018/206</w:t>
      </w:r>
      <w:r w:rsidR="00EA2C7D">
        <w:rPr>
          <w:sz w:val="20"/>
        </w:rPr>
        <w:t>7</w:t>
      </w:r>
    </w:p>
    <w:p w14:paraId="674D7729" w14:textId="024E37D7" w:rsidR="00EE4CDC" w:rsidRDefault="00EE4CDC"/>
    <w:p w14:paraId="0DC0D2CE" w14:textId="752AAB26" w:rsidR="00D2271C" w:rsidRDefault="00D2271C"/>
    <w:p w14:paraId="00F4B43D" w14:textId="4E8D9C57" w:rsidR="00C9497C" w:rsidRDefault="00C9497C">
      <w:r w:rsidRPr="00E000F9">
        <w:rPr>
          <w:szCs w:val="24"/>
        </w:rPr>
        <w:t>Ověřování ročních emisí CO</w:t>
      </w:r>
      <w:r w:rsidRPr="00E000F9">
        <w:rPr>
          <w:szCs w:val="24"/>
          <w:vertAlign w:val="subscript"/>
        </w:rPr>
        <w:t>2</w:t>
      </w:r>
      <w:r w:rsidRPr="00E000F9">
        <w:rPr>
          <w:szCs w:val="24"/>
        </w:rPr>
        <w:t xml:space="preserve"> provozovatele letounu a ověření zprávy o zrušení emisních jednotek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4"/>
        <w:gridCol w:w="2552"/>
        <w:gridCol w:w="1984"/>
        <w:gridCol w:w="3402"/>
      </w:tblGrid>
      <w:tr w:rsidR="00ED5A83" w:rsidRPr="00165648" w14:paraId="674D772E" w14:textId="77777777" w:rsidTr="00B85145">
        <w:trPr>
          <w:tblHeader/>
        </w:trPr>
        <w:tc>
          <w:tcPr>
            <w:tcW w:w="1204" w:type="dxa"/>
            <w:vAlign w:val="center"/>
          </w:tcPr>
          <w:p w14:paraId="674D772A" w14:textId="5D2F4882" w:rsidR="00ED5A83" w:rsidRPr="00B629F7" w:rsidRDefault="00ED5A83" w:rsidP="005875A4">
            <w:pPr>
              <w:spacing w:beforeLines="60" w:before="144" w:afterLines="40" w:after="96"/>
              <w:jc w:val="center"/>
              <w:rPr>
                <w:b/>
                <w:sz w:val="18"/>
                <w:szCs w:val="18"/>
              </w:rPr>
            </w:pPr>
            <w:r w:rsidRPr="00B629F7">
              <w:rPr>
                <w:b/>
                <w:sz w:val="18"/>
                <w:szCs w:val="18"/>
              </w:rPr>
              <w:t>Pořadové číslo</w:t>
            </w:r>
          </w:p>
        </w:tc>
        <w:tc>
          <w:tcPr>
            <w:tcW w:w="2552" w:type="dxa"/>
            <w:vAlign w:val="center"/>
          </w:tcPr>
          <w:p w14:paraId="674D772B" w14:textId="4BD6DEC8" w:rsidR="00ED5A83" w:rsidRPr="00B629F7" w:rsidRDefault="00A02ED8" w:rsidP="00ED5A83">
            <w:pPr>
              <w:spacing w:beforeLines="60" w:before="144" w:afterLines="40" w:after="96"/>
              <w:jc w:val="center"/>
              <w:rPr>
                <w:b/>
                <w:sz w:val="18"/>
                <w:szCs w:val="18"/>
              </w:rPr>
            </w:pPr>
            <w:r w:rsidRPr="00B629F7">
              <w:rPr>
                <w:b/>
                <w:sz w:val="18"/>
                <w:szCs w:val="18"/>
              </w:rPr>
              <w:t>Sektor / oblast ověřování</w:t>
            </w:r>
            <w:r w:rsidR="00E000F9">
              <w:rPr>
                <w:b/>
                <w:sz w:val="18"/>
                <w:szCs w:val="18"/>
              </w:rPr>
              <w:t xml:space="preserve"> </w:t>
            </w:r>
            <w:r w:rsidRPr="00B629F7">
              <w:rPr>
                <w:b/>
                <w:sz w:val="18"/>
                <w:szCs w:val="18"/>
              </w:rPr>
              <w:t>/</w:t>
            </w:r>
            <w:r w:rsidR="00E000F9">
              <w:rPr>
                <w:b/>
                <w:sz w:val="18"/>
                <w:szCs w:val="18"/>
              </w:rPr>
              <w:t xml:space="preserve"> </w:t>
            </w:r>
            <w:r w:rsidRPr="00B629F7">
              <w:rPr>
                <w:b/>
                <w:sz w:val="18"/>
                <w:szCs w:val="18"/>
              </w:rPr>
              <w:t>validace</w:t>
            </w:r>
            <w:r w:rsidR="00ED5A83" w:rsidRPr="00B629F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14:paraId="674D772C" w14:textId="1629E046" w:rsidR="00ED5A83" w:rsidRPr="00B629F7" w:rsidRDefault="00ED5A83" w:rsidP="00FF7B0C">
            <w:pPr>
              <w:spacing w:beforeLines="60" w:before="144" w:afterLines="40" w:after="96"/>
              <w:jc w:val="center"/>
              <w:rPr>
                <w:b/>
                <w:sz w:val="18"/>
                <w:szCs w:val="18"/>
              </w:rPr>
            </w:pPr>
            <w:r w:rsidRPr="00B629F7">
              <w:rPr>
                <w:b/>
                <w:sz w:val="18"/>
                <w:szCs w:val="18"/>
              </w:rPr>
              <w:t>Program ověřování</w:t>
            </w:r>
            <w:r w:rsidR="00C65E9F" w:rsidRPr="00B629F7">
              <w:rPr>
                <w:b/>
                <w:sz w:val="18"/>
                <w:szCs w:val="18"/>
              </w:rPr>
              <w:t xml:space="preserve"> </w:t>
            </w:r>
            <w:r w:rsidRPr="00B629F7">
              <w:rPr>
                <w:b/>
                <w:sz w:val="18"/>
                <w:szCs w:val="18"/>
              </w:rPr>
              <w:t>/</w:t>
            </w:r>
            <w:r w:rsidR="00A02ED8" w:rsidRPr="00B629F7">
              <w:rPr>
                <w:b/>
                <w:sz w:val="18"/>
                <w:szCs w:val="18"/>
              </w:rPr>
              <w:t xml:space="preserve"> </w:t>
            </w:r>
            <w:r w:rsidRPr="00B629F7">
              <w:rPr>
                <w:b/>
                <w:sz w:val="18"/>
                <w:szCs w:val="18"/>
              </w:rPr>
              <w:t>validace</w:t>
            </w:r>
          </w:p>
        </w:tc>
        <w:tc>
          <w:tcPr>
            <w:tcW w:w="3402" w:type="dxa"/>
            <w:vAlign w:val="center"/>
          </w:tcPr>
          <w:p w14:paraId="674D772D" w14:textId="77777777" w:rsidR="00ED5A83" w:rsidRPr="00B629F7" w:rsidRDefault="00ED5A83" w:rsidP="00FF7B0C">
            <w:pPr>
              <w:spacing w:beforeLines="60" w:before="144" w:afterLines="40" w:after="96"/>
              <w:jc w:val="center"/>
              <w:rPr>
                <w:b/>
                <w:sz w:val="18"/>
                <w:szCs w:val="18"/>
              </w:rPr>
            </w:pPr>
            <w:r w:rsidRPr="00B629F7">
              <w:rPr>
                <w:b/>
                <w:sz w:val="18"/>
                <w:szCs w:val="18"/>
              </w:rPr>
              <w:t>Specifikace norem</w:t>
            </w:r>
            <w:r w:rsidRPr="00B629F7">
              <w:rPr>
                <w:b/>
                <w:sz w:val="18"/>
                <w:szCs w:val="18"/>
              </w:rPr>
              <w:br/>
              <w:t>(normativních dokumentů)</w:t>
            </w:r>
          </w:p>
        </w:tc>
      </w:tr>
      <w:tr w:rsidR="00322B8F" w:rsidRPr="00165648" w14:paraId="674D7733" w14:textId="77777777" w:rsidTr="00B85145">
        <w:tc>
          <w:tcPr>
            <w:tcW w:w="1204" w:type="dxa"/>
            <w:vAlign w:val="center"/>
          </w:tcPr>
          <w:p w14:paraId="674D772F" w14:textId="12F9B7CB" w:rsidR="00322B8F" w:rsidRPr="00E000F9" w:rsidRDefault="00DE200B" w:rsidP="00B629F7">
            <w:pPr>
              <w:spacing w:after="40"/>
              <w:jc w:val="center"/>
              <w:rPr>
                <w:b/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552" w:type="dxa"/>
          </w:tcPr>
          <w:p w14:paraId="674D7730" w14:textId="77777777" w:rsidR="00322B8F" w:rsidRPr="00E000F9" w:rsidRDefault="00322B8F" w:rsidP="00322B8F">
            <w:pPr>
              <w:spacing w:after="40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Ověřování ročních emisí CO</w:t>
            </w:r>
            <w:r w:rsidRPr="00E000F9">
              <w:rPr>
                <w:szCs w:val="24"/>
                <w:vertAlign w:val="subscript"/>
              </w:rPr>
              <w:t>2</w:t>
            </w:r>
            <w:r w:rsidRPr="00E000F9">
              <w:rPr>
                <w:szCs w:val="24"/>
              </w:rPr>
              <w:t xml:space="preserve"> provozovatele letounu a ověření zprávy o zrušení emisních jednotek</w:t>
            </w:r>
          </w:p>
        </w:tc>
        <w:tc>
          <w:tcPr>
            <w:tcW w:w="5386" w:type="dxa"/>
            <w:gridSpan w:val="2"/>
          </w:tcPr>
          <w:p w14:paraId="674D7732" w14:textId="34EE5A48" w:rsidR="00322B8F" w:rsidRPr="00E000F9" w:rsidRDefault="00322B8F" w:rsidP="00B629F7">
            <w:pPr>
              <w:spacing w:after="40"/>
              <w:jc w:val="left"/>
              <w:rPr>
                <w:szCs w:val="24"/>
              </w:rPr>
            </w:pPr>
            <w:r w:rsidRPr="00E000F9">
              <w:rPr>
                <w:szCs w:val="24"/>
              </w:rPr>
              <w:t>Letecké předpisy, Ochrana životního prostředí, svazek IV, Program kompenzace a snižování emisí oxidu uhličitého v mezinárodním civilním letectví (CORSIA), L 16/IV o podmínkách obchodování s povolenkami na emise skleníkových plynů</w:t>
            </w:r>
          </w:p>
        </w:tc>
      </w:tr>
    </w:tbl>
    <w:p w14:paraId="674D7734" w14:textId="3401AB39" w:rsidR="008303F6" w:rsidRDefault="008303F6"/>
    <w:p w14:paraId="1A930FE9" w14:textId="77777777" w:rsidR="009C17F6" w:rsidRDefault="009C17F6" w:rsidP="00C373F0">
      <w:pPr>
        <w:rPr>
          <w:szCs w:val="24"/>
        </w:rPr>
      </w:pPr>
    </w:p>
    <w:p w14:paraId="451808C7" w14:textId="4F398DD7" w:rsidR="009C17F6" w:rsidRDefault="00C373F0" w:rsidP="00D2271C">
      <w:pPr>
        <w:keepNext/>
        <w:rPr>
          <w:szCs w:val="24"/>
        </w:rPr>
      </w:pPr>
      <w:r w:rsidRPr="00A07979">
        <w:rPr>
          <w:szCs w:val="24"/>
        </w:rPr>
        <w:t xml:space="preserve">Ověřovací a/nebo validační orgán </w:t>
      </w:r>
      <w:r w:rsidRPr="00914C20">
        <w:rPr>
          <w:szCs w:val="24"/>
        </w:rPr>
        <w:t xml:space="preserve">pro účely validace a/nebo ověřování environmentálních informací </w:t>
      </w:r>
      <w:r w:rsidRPr="00A07979">
        <w:rPr>
          <w:szCs w:val="24"/>
        </w:rPr>
        <w:t>plní požadavky ČSN EN ISO/IEC 17029:2020 ve spojení s ČSN EN ISO 14065:202</w:t>
      </w:r>
      <w:r>
        <w:rPr>
          <w:szCs w:val="24"/>
        </w:rPr>
        <w:t>2.</w:t>
      </w:r>
    </w:p>
    <w:tbl>
      <w:tblPr>
        <w:tblStyle w:val="Mkatabulky"/>
        <w:tblW w:w="9067" w:type="dxa"/>
        <w:tblLook w:val="04A0" w:firstRow="1" w:lastRow="0" w:firstColumn="1" w:lastColumn="0" w:noHBand="0" w:noVBand="1"/>
      </w:tblPr>
      <w:tblGrid>
        <w:gridCol w:w="1109"/>
        <w:gridCol w:w="3848"/>
        <w:gridCol w:w="1559"/>
        <w:gridCol w:w="2551"/>
      </w:tblGrid>
      <w:tr w:rsidR="00D2271C" w14:paraId="2649480C" w14:textId="77777777" w:rsidTr="00B85145">
        <w:trPr>
          <w:tblHeader/>
        </w:trPr>
        <w:tc>
          <w:tcPr>
            <w:tcW w:w="1109" w:type="dxa"/>
            <w:vAlign w:val="center"/>
          </w:tcPr>
          <w:p w14:paraId="6410B1C2" w14:textId="1EEF8E39" w:rsidR="00D2271C" w:rsidRPr="00D2271C" w:rsidRDefault="00D2271C" w:rsidP="00D2271C">
            <w:pPr>
              <w:jc w:val="center"/>
              <w:rPr>
                <w:sz w:val="18"/>
                <w:szCs w:val="18"/>
              </w:rPr>
            </w:pPr>
            <w:r w:rsidRPr="00D2271C">
              <w:rPr>
                <w:b/>
                <w:sz w:val="18"/>
                <w:szCs w:val="18"/>
              </w:rPr>
              <w:t>Pořadové číslo</w:t>
            </w:r>
          </w:p>
        </w:tc>
        <w:tc>
          <w:tcPr>
            <w:tcW w:w="3848" w:type="dxa"/>
            <w:vAlign w:val="center"/>
          </w:tcPr>
          <w:p w14:paraId="6F804766" w14:textId="5682749A" w:rsidR="00D2271C" w:rsidRPr="00D2271C" w:rsidRDefault="00D2271C" w:rsidP="00D2271C">
            <w:pPr>
              <w:jc w:val="center"/>
              <w:rPr>
                <w:sz w:val="18"/>
                <w:szCs w:val="18"/>
              </w:rPr>
            </w:pPr>
            <w:r w:rsidRPr="00D2271C">
              <w:rPr>
                <w:b/>
                <w:sz w:val="18"/>
                <w:szCs w:val="18"/>
              </w:rPr>
              <w:t>Sektor / oblast ověřování/validace</w:t>
            </w:r>
          </w:p>
        </w:tc>
        <w:tc>
          <w:tcPr>
            <w:tcW w:w="1559" w:type="dxa"/>
            <w:vAlign w:val="center"/>
          </w:tcPr>
          <w:p w14:paraId="274011C9" w14:textId="35558DEC" w:rsidR="00D2271C" w:rsidRPr="00D2271C" w:rsidRDefault="00D2271C" w:rsidP="00D2271C">
            <w:pPr>
              <w:jc w:val="center"/>
              <w:rPr>
                <w:sz w:val="18"/>
                <w:szCs w:val="18"/>
              </w:rPr>
            </w:pPr>
            <w:r w:rsidRPr="00D2271C">
              <w:rPr>
                <w:b/>
                <w:sz w:val="18"/>
                <w:szCs w:val="18"/>
              </w:rPr>
              <w:t>Program ověřování / validace</w:t>
            </w:r>
          </w:p>
        </w:tc>
        <w:tc>
          <w:tcPr>
            <w:tcW w:w="2551" w:type="dxa"/>
            <w:vAlign w:val="center"/>
          </w:tcPr>
          <w:p w14:paraId="5FF71E10" w14:textId="2E3267CF" w:rsidR="00D2271C" w:rsidRPr="00D2271C" w:rsidRDefault="00D2271C" w:rsidP="00D2271C">
            <w:pPr>
              <w:jc w:val="center"/>
              <w:rPr>
                <w:sz w:val="18"/>
                <w:szCs w:val="18"/>
              </w:rPr>
            </w:pPr>
            <w:r w:rsidRPr="00D2271C">
              <w:rPr>
                <w:b/>
                <w:sz w:val="18"/>
                <w:szCs w:val="18"/>
              </w:rPr>
              <w:t>Specifikace norem</w:t>
            </w:r>
            <w:r w:rsidRPr="00D2271C">
              <w:rPr>
                <w:b/>
                <w:sz w:val="18"/>
                <w:szCs w:val="18"/>
              </w:rPr>
              <w:br/>
              <w:t>(normativních dokumentů)</w:t>
            </w:r>
          </w:p>
        </w:tc>
      </w:tr>
      <w:tr w:rsidR="00D2271C" w14:paraId="5C7970CF" w14:textId="77777777" w:rsidTr="00B85145">
        <w:tc>
          <w:tcPr>
            <w:tcW w:w="1109" w:type="dxa"/>
            <w:vAlign w:val="center"/>
          </w:tcPr>
          <w:p w14:paraId="2143A4D6" w14:textId="110C9FD8" w:rsidR="00D2271C" w:rsidRDefault="00DE200B" w:rsidP="00C949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3848" w:type="dxa"/>
            <w:vAlign w:val="center"/>
          </w:tcPr>
          <w:p w14:paraId="79311A82" w14:textId="77777777" w:rsidR="00D2271C" w:rsidRDefault="00D2271C" w:rsidP="00D2271C">
            <w:pPr>
              <w:spacing w:beforeLines="60" w:before="144" w:afterLines="40" w:after="96"/>
              <w:jc w:val="left"/>
              <w:rPr>
                <w:szCs w:val="24"/>
              </w:rPr>
            </w:pPr>
            <w:r w:rsidRPr="008A2413">
              <w:rPr>
                <w:szCs w:val="24"/>
              </w:rPr>
              <w:t xml:space="preserve">Ověřování </w:t>
            </w:r>
            <w:r>
              <w:rPr>
                <w:szCs w:val="24"/>
              </w:rPr>
              <w:t xml:space="preserve">výkazů </w:t>
            </w:r>
            <w:r w:rsidRPr="00B06093">
              <w:rPr>
                <w:szCs w:val="24"/>
              </w:rPr>
              <w:t>emisí</w:t>
            </w:r>
            <w:r>
              <w:rPr>
                <w:szCs w:val="24"/>
              </w:rPr>
              <w:t xml:space="preserve"> </w:t>
            </w:r>
            <w:r w:rsidRPr="00B06093">
              <w:rPr>
                <w:szCs w:val="24"/>
              </w:rPr>
              <w:t>a propadů skleníkových plynů pro organizace</w:t>
            </w:r>
            <w:r>
              <w:rPr>
                <w:szCs w:val="24"/>
              </w:rPr>
              <w:t xml:space="preserve"> v sektorech</w:t>
            </w:r>
          </w:p>
          <w:p w14:paraId="6BD2F585" w14:textId="7947B010" w:rsidR="00D2271C" w:rsidRDefault="00D2271C" w:rsidP="00D2271C">
            <w:pPr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výroba a distribuce energií</w:t>
            </w:r>
            <w:r w:rsidR="00FA657C">
              <w:rPr>
                <w:szCs w:val="24"/>
              </w:rPr>
              <w:t xml:space="preserve"> a paliv</w:t>
            </w:r>
          </w:p>
          <w:p w14:paraId="1721D8BE" w14:textId="2C5CE4AE" w:rsidR="00D2271C" w:rsidRDefault="00D2271C" w:rsidP="00D2271C">
            <w:pPr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doprav</w:t>
            </w:r>
            <w:r w:rsidR="00FA657C">
              <w:rPr>
                <w:szCs w:val="24"/>
              </w:rPr>
              <w:t>a</w:t>
            </w:r>
          </w:p>
          <w:p w14:paraId="66EEEE68" w14:textId="77777777" w:rsidR="00D2271C" w:rsidRDefault="00D2271C" w:rsidP="00D2271C">
            <w:pPr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průmyslové procesy</w:t>
            </w:r>
          </w:p>
          <w:p w14:paraId="773CFD72" w14:textId="6D73C5A9" w:rsidR="00D2271C" w:rsidRDefault="00D2271C" w:rsidP="00D2271C">
            <w:pPr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zemědělství</w:t>
            </w:r>
            <w:r w:rsidR="00FA657C">
              <w:rPr>
                <w:szCs w:val="24"/>
              </w:rPr>
              <w:t xml:space="preserve"> a lesnictví</w:t>
            </w:r>
          </w:p>
          <w:p w14:paraId="79D3ED4E" w14:textId="443F45EC" w:rsidR="00D2271C" w:rsidRDefault="00FA657C" w:rsidP="00D2271C">
            <w:pPr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realizace staveb</w:t>
            </w:r>
          </w:p>
          <w:p w14:paraId="24A0E233" w14:textId="4A6A3EE9" w:rsidR="00D2271C" w:rsidRDefault="00D2271C" w:rsidP="00C65F4F">
            <w:pPr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nakládání s odpady</w:t>
            </w:r>
            <w:r w:rsidRPr="00B06093">
              <w:rPr>
                <w:szCs w:val="24"/>
              </w:rPr>
              <w:t xml:space="preserve"> </w:t>
            </w:r>
          </w:p>
          <w:p w14:paraId="3B1761C3" w14:textId="68FC48C2" w:rsidR="00FA657C" w:rsidRDefault="00FA657C" w:rsidP="00C65F4F">
            <w:pPr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služby</w:t>
            </w:r>
          </w:p>
        </w:tc>
        <w:tc>
          <w:tcPr>
            <w:tcW w:w="1559" w:type="dxa"/>
            <w:vAlign w:val="center"/>
          </w:tcPr>
          <w:p w14:paraId="0B0E3C47" w14:textId="4C1E8115" w:rsidR="00D2271C" w:rsidRDefault="00D2271C" w:rsidP="00F64B78">
            <w:pPr>
              <w:jc w:val="left"/>
              <w:rPr>
                <w:szCs w:val="24"/>
              </w:rPr>
            </w:pPr>
            <w:r>
              <w:rPr>
                <w:szCs w:val="24"/>
              </w:rPr>
              <w:t>OV</w:t>
            </w:r>
            <w:proofErr w:type="gramStart"/>
            <w:r>
              <w:rPr>
                <w:szCs w:val="24"/>
              </w:rPr>
              <w:t>1:</w:t>
            </w:r>
            <w:r w:rsidR="00131F09">
              <w:rPr>
                <w:szCs w:val="24"/>
              </w:rPr>
              <w:t>verze</w:t>
            </w:r>
            <w:proofErr w:type="gramEnd"/>
            <w:r>
              <w:rPr>
                <w:szCs w:val="24"/>
              </w:rPr>
              <w:t xml:space="preserve"> (ČSN EN ISO 14064-3:2019)</w:t>
            </w:r>
          </w:p>
        </w:tc>
        <w:tc>
          <w:tcPr>
            <w:tcW w:w="2551" w:type="dxa"/>
            <w:vAlign w:val="center"/>
          </w:tcPr>
          <w:p w14:paraId="3C2B1961" w14:textId="209D25B8" w:rsidR="00D2271C" w:rsidRDefault="00D2271C" w:rsidP="00D2271C">
            <w:pPr>
              <w:rPr>
                <w:szCs w:val="24"/>
              </w:rPr>
            </w:pPr>
            <w:r w:rsidRPr="00D2271C">
              <w:rPr>
                <w:szCs w:val="24"/>
              </w:rPr>
              <w:t>ČSN EN ISO 14064-1:2019</w:t>
            </w:r>
          </w:p>
        </w:tc>
      </w:tr>
      <w:tr w:rsidR="00D2271C" w14:paraId="334D1E60" w14:textId="77777777" w:rsidTr="00B85145">
        <w:tc>
          <w:tcPr>
            <w:tcW w:w="1109" w:type="dxa"/>
            <w:vAlign w:val="center"/>
          </w:tcPr>
          <w:p w14:paraId="4BD1FDE7" w14:textId="31802BB2" w:rsidR="00D2271C" w:rsidRPr="00E000F9" w:rsidRDefault="00DE200B" w:rsidP="00C949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3848" w:type="dxa"/>
            <w:vAlign w:val="center"/>
          </w:tcPr>
          <w:p w14:paraId="70872BC6" w14:textId="77777777" w:rsidR="00D2271C" w:rsidRDefault="00D2271C" w:rsidP="00D2271C">
            <w:pPr>
              <w:widowControl w:val="0"/>
              <w:spacing w:beforeLines="60" w:before="144" w:afterLines="40" w:after="96"/>
              <w:jc w:val="left"/>
              <w:rPr>
                <w:szCs w:val="24"/>
              </w:rPr>
            </w:pPr>
            <w:r w:rsidRPr="001F582C">
              <w:rPr>
                <w:szCs w:val="24"/>
              </w:rPr>
              <w:t xml:space="preserve">Ověřování </w:t>
            </w:r>
            <w:r>
              <w:rPr>
                <w:szCs w:val="24"/>
              </w:rPr>
              <w:t xml:space="preserve">výsledků </w:t>
            </w:r>
            <w:r w:rsidRPr="00B44CC8">
              <w:rPr>
                <w:szCs w:val="24"/>
              </w:rPr>
              <w:t>monitorování</w:t>
            </w:r>
            <w:r>
              <w:rPr>
                <w:szCs w:val="24"/>
              </w:rPr>
              <w:t xml:space="preserve"> </w:t>
            </w:r>
            <w:r w:rsidRPr="00B44CC8">
              <w:rPr>
                <w:szCs w:val="24"/>
              </w:rPr>
              <w:t>a vykazování snížení emisí nebo zvýšení propadů skleníkových plynů</w:t>
            </w:r>
            <w:r>
              <w:rPr>
                <w:szCs w:val="24"/>
              </w:rPr>
              <w:t xml:space="preserve"> </w:t>
            </w:r>
            <w:r w:rsidRPr="00B44CC8">
              <w:rPr>
                <w:szCs w:val="24"/>
              </w:rPr>
              <w:t>pro projekty</w:t>
            </w:r>
            <w:r>
              <w:rPr>
                <w:szCs w:val="24"/>
              </w:rPr>
              <w:t xml:space="preserve"> v sektorech</w:t>
            </w:r>
          </w:p>
          <w:p w14:paraId="0CA74DC3" w14:textId="65A45B5B" w:rsidR="00D2271C" w:rsidRDefault="003F752E" w:rsidP="00D2271C">
            <w:pPr>
              <w:widowControl w:val="0"/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V</w:t>
            </w:r>
            <w:r w:rsidR="00D2271C">
              <w:rPr>
                <w:szCs w:val="24"/>
              </w:rPr>
              <w:t>ýroba</w:t>
            </w:r>
            <w:r>
              <w:rPr>
                <w:szCs w:val="24"/>
              </w:rPr>
              <w:t xml:space="preserve"> a</w:t>
            </w:r>
            <w:r w:rsidR="00D2271C">
              <w:rPr>
                <w:szCs w:val="24"/>
              </w:rPr>
              <w:t xml:space="preserve"> distribuce energií</w:t>
            </w:r>
            <w:r w:rsidR="00FA657C">
              <w:rPr>
                <w:szCs w:val="24"/>
              </w:rPr>
              <w:t xml:space="preserve"> a paliv</w:t>
            </w:r>
          </w:p>
          <w:p w14:paraId="095EDB94" w14:textId="6D51A871" w:rsidR="00D2271C" w:rsidRDefault="00D2271C" w:rsidP="00D2271C">
            <w:pPr>
              <w:widowControl w:val="0"/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doprav</w:t>
            </w:r>
            <w:r w:rsidR="00FA657C">
              <w:rPr>
                <w:szCs w:val="24"/>
              </w:rPr>
              <w:t>a</w:t>
            </w:r>
          </w:p>
          <w:p w14:paraId="6D50A0AF" w14:textId="2D38E44B" w:rsidR="00D2271C" w:rsidRDefault="00D2271C" w:rsidP="00D2271C">
            <w:pPr>
              <w:widowControl w:val="0"/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 xml:space="preserve">průmyslové procesy </w:t>
            </w:r>
          </w:p>
          <w:p w14:paraId="493143D3" w14:textId="78656DBF" w:rsidR="00D2271C" w:rsidRDefault="00D2271C" w:rsidP="00D2271C">
            <w:pPr>
              <w:widowControl w:val="0"/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zemědělství</w:t>
            </w:r>
            <w:r w:rsidR="00FA657C">
              <w:rPr>
                <w:szCs w:val="24"/>
              </w:rPr>
              <w:t xml:space="preserve"> a lesnictví</w:t>
            </w:r>
          </w:p>
          <w:p w14:paraId="0203BF03" w14:textId="7A9AE0D1" w:rsidR="00D2271C" w:rsidRDefault="00FA657C" w:rsidP="00D2271C">
            <w:pPr>
              <w:widowControl w:val="0"/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realizace staveb</w:t>
            </w:r>
          </w:p>
          <w:p w14:paraId="72FDD4B8" w14:textId="48C1B433" w:rsidR="00D2271C" w:rsidRDefault="00D2271C" w:rsidP="00C65F4F">
            <w:pPr>
              <w:widowControl w:val="0"/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nakládání s</w:t>
            </w:r>
            <w:r w:rsidR="00FA657C">
              <w:rPr>
                <w:szCs w:val="24"/>
              </w:rPr>
              <w:t> </w:t>
            </w:r>
            <w:r>
              <w:rPr>
                <w:szCs w:val="24"/>
              </w:rPr>
              <w:t>odpady</w:t>
            </w:r>
          </w:p>
          <w:p w14:paraId="52066062" w14:textId="4A2AF71F" w:rsidR="00FA657C" w:rsidRPr="008A2413" w:rsidRDefault="00FA657C" w:rsidP="00C65F4F">
            <w:pPr>
              <w:widowControl w:val="0"/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služby</w:t>
            </w:r>
          </w:p>
        </w:tc>
        <w:tc>
          <w:tcPr>
            <w:tcW w:w="1559" w:type="dxa"/>
            <w:vAlign w:val="center"/>
          </w:tcPr>
          <w:p w14:paraId="59AC64CB" w14:textId="566C0B1D" w:rsidR="00D2271C" w:rsidRDefault="00D2271C" w:rsidP="00F64B78">
            <w:pPr>
              <w:jc w:val="left"/>
              <w:rPr>
                <w:szCs w:val="24"/>
              </w:rPr>
            </w:pPr>
            <w:r>
              <w:rPr>
                <w:szCs w:val="24"/>
              </w:rPr>
              <w:lastRenderedPageBreak/>
              <w:t>OV</w:t>
            </w:r>
            <w:proofErr w:type="gramStart"/>
            <w:r>
              <w:rPr>
                <w:szCs w:val="24"/>
              </w:rPr>
              <w:t>2:</w:t>
            </w:r>
            <w:r w:rsidR="00131F09">
              <w:rPr>
                <w:szCs w:val="24"/>
              </w:rPr>
              <w:t>verze</w:t>
            </w:r>
            <w:proofErr w:type="gramEnd"/>
            <w:r>
              <w:rPr>
                <w:szCs w:val="24"/>
              </w:rPr>
              <w:t xml:space="preserve"> (ČSN EN ISO 14064-3:2019)</w:t>
            </w:r>
          </w:p>
        </w:tc>
        <w:tc>
          <w:tcPr>
            <w:tcW w:w="2551" w:type="dxa"/>
            <w:vAlign w:val="center"/>
          </w:tcPr>
          <w:p w14:paraId="45A3ADBE" w14:textId="719FE374" w:rsidR="00D2271C" w:rsidRPr="00DE200B" w:rsidRDefault="00D2271C" w:rsidP="00D2271C">
            <w:pPr>
              <w:rPr>
                <w:szCs w:val="24"/>
              </w:rPr>
            </w:pPr>
            <w:r w:rsidRPr="00C65F4F">
              <w:rPr>
                <w:szCs w:val="24"/>
              </w:rPr>
              <w:t>ČSN EN ISO 14064-2:2019</w:t>
            </w:r>
          </w:p>
        </w:tc>
      </w:tr>
      <w:tr w:rsidR="00D2271C" w14:paraId="54994A8A" w14:textId="77777777" w:rsidTr="00B85145">
        <w:tc>
          <w:tcPr>
            <w:tcW w:w="1109" w:type="dxa"/>
            <w:vAlign w:val="center"/>
          </w:tcPr>
          <w:p w14:paraId="645DADFA" w14:textId="6D573DFF" w:rsidR="00D2271C" w:rsidRDefault="00DE200B" w:rsidP="00C9497C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3848" w:type="dxa"/>
            <w:vAlign w:val="center"/>
          </w:tcPr>
          <w:p w14:paraId="000758EA" w14:textId="761C02B4" w:rsidR="00FA657C" w:rsidRDefault="00D2271C" w:rsidP="00FA657C">
            <w:pPr>
              <w:spacing w:beforeLines="60" w:before="144" w:afterLines="40" w:after="96"/>
              <w:jc w:val="left"/>
              <w:rPr>
                <w:szCs w:val="24"/>
              </w:rPr>
            </w:pPr>
            <w:r w:rsidRPr="008A2413">
              <w:rPr>
                <w:szCs w:val="24"/>
              </w:rPr>
              <w:t xml:space="preserve">Ověřování </w:t>
            </w:r>
            <w:r>
              <w:rPr>
                <w:szCs w:val="24"/>
              </w:rPr>
              <w:t xml:space="preserve">výkazů </w:t>
            </w:r>
            <w:r w:rsidRPr="00B06093">
              <w:rPr>
                <w:szCs w:val="24"/>
              </w:rPr>
              <w:t>emisí</w:t>
            </w:r>
            <w:r>
              <w:rPr>
                <w:szCs w:val="24"/>
              </w:rPr>
              <w:t xml:space="preserve"> </w:t>
            </w:r>
            <w:r w:rsidRPr="00B06093">
              <w:rPr>
                <w:szCs w:val="24"/>
              </w:rPr>
              <w:t xml:space="preserve">a propadů skleníkových plynů pro </w:t>
            </w:r>
            <w:r>
              <w:rPr>
                <w:szCs w:val="24"/>
              </w:rPr>
              <w:t>produkty</w:t>
            </w:r>
            <w:r w:rsidR="00FA657C">
              <w:rPr>
                <w:szCs w:val="24"/>
              </w:rPr>
              <w:t xml:space="preserve"> v sektorech:</w:t>
            </w:r>
          </w:p>
          <w:p w14:paraId="34EAC27B" w14:textId="56E9DFC0" w:rsidR="00FA657C" w:rsidRDefault="00FA657C" w:rsidP="00C65F4F">
            <w:pPr>
              <w:widowControl w:val="0"/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služ</w:t>
            </w:r>
            <w:r w:rsidR="00373A8D">
              <w:rPr>
                <w:szCs w:val="24"/>
              </w:rPr>
              <w:t>by</w:t>
            </w:r>
          </w:p>
          <w:p w14:paraId="2D33A860" w14:textId="6539B864" w:rsidR="00FA657C" w:rsidRDefault="00FA657C" w:rsidP="00C65F4F">
            <w:pPr>
              <w:widowControl w:val="0"/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>
              <w:rPr>
                <w:szCs w:val="24"/>
              </w:rPr>
              <w:t>hmotné produkty</w:t>
            </w:r>
          </w:p>
          <w:p w14:paraId="78E843CE" w14:textId="7263C6E4" w:rsidR="00D2271C" w:rsidRPr="00373A8D" w:rsidRDefault="00FA657C" w:rsidP="00C65F4F">
            <w:pPr>
              <w:widowControl w:val="0"/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  <w:r w:rsidRPr="00373A8D">
              <w:rPr>
                <w:szCs w:val="24"/>
              </w:rPr>
              <w:t>energie a paliva</w:t>
            </w:r>
          </w:p>
        </w:tc>
        <w:tc>
          <w:tcPr>
            <w:tcW w:w="1559" w:type="dxa"/>
            <w:vAlign w:val="center"/>
          </w:tcPr>
          <w:p w14:paraId="7CEAEB88" w14:textId="09F32A2F" w:rsidR="004E69E8" w:rsidRDefault="004E69E8" w:rsidP="00D2271C">
            <w:pPr>
              <w:rPr>
                <w:szCs w:val="24"/>
              </w:rPr>
            </w:pPr>
            <w:r>
              <w:rPr>
                <w:szCs w:val="24"/>
              </w:rPr>
              <w:t>OV</w:t>
            </w:r>
            <w:proofErr w:type="gramStart"/>
            <w:r>
              <w:rPr>
                <w:szCs w:val="24"/>
              </w:rPr>
              <w:t>3:</w:t>
            </w:r>
            <w:r w:rsidR="00131F09">
              <w:rPr>
                <w:szCs w:val="24"/>
              </w:rPr>
              <w:t>verze</w:t>
            </w:r>
            <w:proofErr w:type="gramEnd"/>
          </w:p>
          <w:p w14:paraId="017E3CF0" w14:textId="40369B31" w:rsidR="00D2271C" w:rsidRDefault="004E69E8" w:rsidP="00D2271C">
            <w:pPr>
              <w:rPr>
                <w:szCs w:val="24"/>
              </w:rPr>
            </w:pPr>
            <w:r>
              <w:rPr>
                <w:szCs w:val="24"/>
              </w:rPr>
              <w:t>(</w:t>
            </w:r>
            <w:r w:rsidR="005C2656">
              <w:rPr>
                <w:szCs w:val="24"/>
              </w:rPr>
              <w:t>ČSN EN ISO 14064-3:2019</w:t>
            </w:r>
            <w:r>
              <w:rPr>
                <w:szCs w:val="24"/>
              </w:rPr>
              <w:t>)</w:t>
            </w:r>
          </w:p>
        </w:tc>
        <w:tc>
          <w:tcPr>
            <w:tcW w:w="2551" w:type="dxa"/>
            <w:vAlign w:val="center"/>
          </w:tcPr>
          <w:p w14:paraId="62F4637B" w14:textId="78D20E9D" w:rsidR="00D2271C" w:rsidRDefault="00D2271C" w:rsidP="00D2271C">
            <w:pPr>
              <w:jc w:val="center"/>
              <w:rPr>
                <w:szCs w:val="24"/>
              </w:rPr>
            </w:pPr>
            <w:r w:rsidRPr="00B06093">
              <w:rPr>
                <w:szCs w:val="24"/>
              </w:rPr>
              <w:t>ČSN</w:t>
            </w:r>
            <w:r>
              <w:rPr>
                <w:szCs w:val="24"/>
              </w:rPr>
              <w:t xml:space="preserve"> EN ISO 14067:20</w:t>
            </w:r>
            <w:r w:rsidR="00FA657C">
              <w:rPr>
                <w:szCs w:val="24"/>
              </w:rPr>
              <w:t>22</w:t>
            </w:r>
          </w:p>
        </w:tc>
      </w:tr>
    </w:tbl>
    <w:p w14:paraId="26A004EC" w14:textId="0B913869" w:rsidR="00D2271C" w:rsidRDefault="00D2271C" w:rsidP="00C373F0">
      <w:pPr>
        <w:rPr>
          <w:szCs w:val="24"/>
        </w:rPr>
      </w:pPr>
    </w:p>
    <w:p w14:paraId="0BA52AF3" w14:textId="51DB636A" w:rsidR="00282DF6" w:rsidRDefault="00282DF6" w:rsidP="00C373F0">
      <w:pPr>
        <w:rPr>
          <w:szCs w:val="24"/>
        </w:rPr>
      </w:pPr>
    </w:p>
    <w:p w14:paraId="47161B3E" w14:textId="6881A88E" w:rsidR="00203A44" w:rsidRDefault="00C373F0" w:rsidP="00C65F4F">
      <w:pPr>
        <w:keepNext/>
        <w:rPr>
          <w:szCs w:val="24"/>
        </w:rPr>
      </w:pPr>
      <w:r w:rsidRPr="00A07979">
        <w:rPr>
          <w:szCs w:val="24"/>
        </w:rPr>
        <w:t xml:space="preserve">Ověřovací a/nebo validační orgán </w:t>
      </w:r>
      <w:r w:rsidRPr="00914C20">
        <w:rPr>
          <w:szCs w:val="24"/>
        </w:rPr>
        <w:t xml:space="preserve">pro účely validace a/nebo ověřování environmentálních informací </w:t>
      </w:r>
      <w:r w:rsidRPr="00A07979">
        <w:rPr>
          <w:szCs w:val="24"/>
        </w:rPr>
        <w:t>plní požadavky ČSN EN ISO/IEC 17029:2020</w:t>
      </w:r>
      <w:r>
        <w:rPr>
          <w:szCs w:val="24"/>
        </w:rPr>
        <w:t>.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4096"/>
        <w:gridCol w:w="1432"/>
        <w:gridCol w:w="2551"/>
      </w:tblGrid>
      <w:tr w:rsidR="00564E7C" w:rsidRPr="00165648" w14:paraId="77D255C5" w14:textId="77777777" w:rsidTr="00B85145">
        <w:trPr>
          <w:tblHeader/>
        </w:trPr>
        <w:tc>
          <w:tcPr>
            <w:tcW w:w="1063" w:type="dxa"/>
            <w:vAlign w:val="center"/>
          </w:tcPr>
          <w:p w14:paraId="188DE9D3" w14:textId="77777777" w:rsidR="00564E7C" w:rsidRPr="00484F00" w:rsidRDefault="00564E7C" w:rsidP="00C65F4F">
            <w:pPr>
              <w:keepNext/>
              <w:spacing w:beforeLines="60" w:before="144" w:afterLines="40" w:after="96"/>
              <w:jc w:val="center"/>
              <w:rPr>
                <w:b/>
                <w:sz w:val="18"/>
                <w:szCs w:val="18"/>
              </w:rPr>
            </w:pPr>
            <w:r w:rsidRPr="00484F00">
              <w:rPr>
                <w:b/>
                <w:sz w:val="18"/>
                <w:szCs w:val="18"/>
              </w:rPr>
              <w:t>Pořadové číslo</w:t>
            </w:r>
          </w:p>
        </w:tc>
        <w:tc>
          <w:tcPr>
            <w:tcW w:w="4096" w:type="dxa"/>
            <w:vAlign w:val="center"/>
          </w:tcPr>
          <w:p w14:paraId="17500E35" w14:textId="77777777" w:rsidR="00564E7C" w:rsidRPr="00484F00" w:rsidRDefault="00564E7C" w:rsidP="00C65F4F">
            <w:pPr>
              <w:keepNext/>
              <w:spacing w:beforeLines="60" w:before="144" w:afterLines="40" w:after="96"/>
              <w:jc w:val="center"/>
              <w:rPr>
                <w:b/>
                <w:sz w:val="18"/>
                <w:szCs w:val="18"/>
              </w:rPr>
            </w:pPr>
            <w:r w:rsidRPr="00484F00">
              <w:rPr>
                <w:b/>
                <w:sz w:val="18"/>
                <w:szCs w:val="18"/>
              </w:rPr>
              <w:t xml:space="preserve">Sektor / oblast ověřování / validace </w:t>
            </w:r>
          </w:p>
        </w:tc>
        <w:tc>
          <w:tcPr>
            <w:tcW w:w="1432" w:type="dxa"/>
            <w:vAlign w:val="center"/>
          </w:tcPr>
          <w:p w14:paraId="753DD6D3" w14:textId="77777777" w:rsidR="00564E7C" w:rsidRPr="00484F00" w:rsidRDefault="00564E7C" w:rsidP="00C65F4F">
            <w:pPr>
              <w:keepNext/>
              <w:spacing w:beforeLines="60" w:before="144" w:afterLines="40" w:after="96"/>
              <w:jc w:val="center"/>
              <w:rPr>
                <w:b/>
                <w:sz w:val="18"/>
                <w:szCs w:val="18"/>
              </w:rPr>
            </w:pPr>
            <w:r w:rsidRPr="00484F00">
              <w:rPr>
                <w:b/>
                <w:sz w:val="18"/>
                <w:szCs w:val="18"/>
              </w:rPr>
              <w:t>Program ověřování / validace</w:t>
            </w:r>
          </w:p>
        </w:tc>
        <w:tc>
          <w:tcPr>
            <w:tcW w:w="2551" w:type="dxa"/>
            <w:vAlign w:val="center"/>
          </w:tcPr>
          <w:p w14:paraId="6067591B" w14:textId="77777777" w:rsidR="00564E7C" w:rsidRPr="00484F00" w:rsidRDefault="00564E7C" w:rsidP="00C65F4F">
            <w:pPr>
              <w:keepNext/>
              <w:spacing w:beforeLines="60" w:before="144" w:afterLines="40" w:after="96"/>
              <w:jc w:val="center"/>
              <w:rPr>
                <w:b/>
                <w:sz w:val="18"/>
                <w:szCs w:val="18"/>
              </w:rPr>
            </w:pPr>
            <w:r w:rsidRPr="00484F00">
              <w:rPr>
                <w:b/>
                <w:sz w:val="18"/>
                <w:szCs w:val="18"/>
              </w:rPr>
              <w:t>Specifikace norem</w:t>
            </w:r>
            <w:r w:rsidRPr="00484F00">
              <w:rPr>
                <w:b/>
                <w:sz w:val="18"/>
                <w:szCs w:val="18"/>
              </w:rPr>
              <w:br/>
              <w:t>(normativních dokumentů)</w:t>
            </w:r>
          </w:p>
        </w:tc>
      </w:tr>
      <w:tr w:rsidR="00564E7C" w:rsidRPr="00165648" w14:paraId="117CC4D2" w14:textId="77777777" w:rsidTr="00B85145">
        <w:trPr>
          <w:tblHeader/>
        </w:trPr>
        <w:tc>
          <w:tcPr>
            <w:tcW w:w="1063" w:type="dxa"/>
            <w:vAlign w:val="center"/>
          </w:tcPr>
          <w:p w14:paraId="5B315529" w14:textId="2D878B8E" w:rsidR="00564E7C" w:rsidRPr="008A2413" w:rsidRDefault="00DE200B" w:rsidP="00C65F4F">
            <w:pPr>
              <w:keepNext/>
              <w:spacing w:beforeLines="60" w:before="144" w:afterLines="40" w:after="96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4096" w:type="dxa"/>
            <w:vAlign w:val="center"/>
          </w:tcPr>
          <w:p w14:paraId="0E9CE3A2" w14:textId="77777777" w:rsidR="00564E7C" w:rsidRPr="008A2413" w:rsidRDefault="00564E7C" w:rsidP="00C65F4F">
            <w:pPr>
              <w:keepNext/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33D57A3F" w14:textId="77777777" w:rsidR="00564E7C" w:rsidRPr="008A2413" w:rsidRDefault="00564E7C" w:rsidP="00C65F4F">
            <w:pPr>
              <w:keepNext/>
              <w:spacing w:beforeLines="60" w:before="144" w:afterLines="40" w:after="96"/>
              <w:jc w:val="left"/>
              <w:rPr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1FBF85CD" w14:textId="77777777" w:rsidR="00564E7C" w:rsidRPr="008A2413" w:rsidRDefault="00564E7C" w:rsidP="00C65F4F">
            <w:pPr>
              <w:keepNext/>
              <w:spacing w:beforeLines="60" w:before="144" w:afterLines="40" w:after="96"/>
              <w:jc w:val="left"/>
              <w:rPr>
                <w:szCs w:val="24"/>
              </w:rPr>
            </w:pPr>
          </w:p>
        </w:tc>
      </w:tr>
      <w:tr w:rsidR="00564E7C" w:rsidRPr="00165648" w14:paraId="57419AED" w14:textId="77777777" w:rsidTr="00B85145">
        <w:trPr>
          <w:tblHeader/>
        </w:trPr>
        <w:tc>
          <w:tcPr>
            <w:tcW w:w="1063" w:type="dxa"/>
            <w:vAlign w:val="center"/>
          </w:tcPr>
          <w:p w14:paraId="7A975A5E" w14:textId="50A60DF6" w:rsidR="00564E7C" w:rsidRPr="008A2413" w:rsidRDefault="00DE200B" w:rsidP="00C65F4F">
            <w:pPr>
              <w:keepNext/>
              <w:spacing w:beforeLines="60" w:before="144" w:afterLines="40" w:after="96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4096" w:type="dxa"/>
            <w:vAlign w:val="center"/>
          </w:tcPr>
          <w:p w14:paraId="1B72BD30" w14:textId="77777777" w:rsidR="00564E7C" w:rsidRPr="008A2413" w:rsidRDefault="00564E7C" w:rsidP="00C65F4F">
            <w:pPr>
              <w:keepNext/>
              <w:numPr>
                <w:ilvl w:val="0"/>
                <w:numId w:val="13"/>
              </w:numPr>
              <w:spacing w:beforeLines="60" w:before="144" w:afterLines="40" w:after="96"/>
              <w:ind w:left="341" w:hanging="141"/>
              <w:jc w:val="left"/>
              <w:rPr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1BD0A9CA" w14:textId="77777777" w:rsidR="00564E7C" w:rsidRPr="008A2413" w:rsidRDefault="00564E7C" w:rsidP="00C65F4F">
            <w:pPr>
              <w:keepNext/>
              <w:spacing w:beforeLines="60" w:before="144" w:afterLines="40" w:after="96"/>
              <w:jc w:val="left"/>
              <w:rPr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2F0E6B92" w14:textId="77777777" w:rsidR="00564E7C" w:rsidRPr="008A2413" w:rsidRDefault="00564E7C" w:rsidP="00C65F4F">
            <w:pPr>
              <w:keepNext/>
              <w:spacing w:beforeLines="60" w:before="144" w:afterLines="40" w:after="96"/>
              <w:jc w:val="left"/>
              <w:rPr>
                <w:szCs w:val="24"/>
              </w:rPr>
            </w:pPr>
          </w:p>
        </w:tc>
      </w:tr>
      <w:tr w:rsidR="00564E7C" w:rsidRPr="00165648" w14:paraId="7F9E65FF" w14:textId="77777777" w:rsidTr="00B85145">
        <w:trPr>
          <w:tblHeader/>
        </w:trPr>
        <w:tc>
          <w:tcPr>
            <w:tcW w:w="1063" w:type="dxa"/>
            <w:vAlign w:val="center"/>
          </w:tcPr>
          <w:p w14:paraId="0AE15C9A" w14:textId="0D014C72" w:rsidR="00564E7C" w:rsidRPr="00914C20" w:rsidRDefault="00DE200B" w:rsidP="00C65F4F">
            <w:pPr>
              <w:keepNext/>
              <w:spacing w:beforeLines="60" w:before="144" w:afterLines="40" w:after="96"/>
              <w:jc w:val="center"/>
              <w:rPr>
                <w:szCs w:val="24"/>
              </w:rPr>
            </w:pPr>
            <w:r>
              <w:rPr>
                <w:szCs w:val="24"/>
              </w:rPr>
              <w:t>…</w:t>
            </w:r>
          </w:p>
        </w:tc>
        <w:tc>
          <w:tcPr>
            <w:tcW w:w="4096" w:type="dxa"/>
            <w:vAlign w:val="center"/>
          </w:tcPr>
          <w:p w14:paraId="02AA4602" w14:textId="77777777" w:rsidR="00564E7C" w:rsidRPr="001F582C" w:rsidRDefault="00564E7C" w:rsidP="00C65F4F">
            <w:pPr>
              <w:keepNext/>
              <w:spacing w:beforeLines="60" w:before="144" w:afterLines="40" w:after="96"/>
              <w:jc w:val="left"/>
              <w:rPr>
                <w:szCs w:val="24"/>
              </w:rPr>
            </w:pPr>
          </w:p>
        </w:tc>
        <w:tc>
          <w:tcPr>
            <w:tcW w:w="1432" w:type="dxa"/>
            <w:vAlign w:val="center"/>
          </w:tcPr>
          <w:p w14:paraId="594C67D5" w14:textId="77777777" w:rsidR="00564E7C" w:rsidRPr="00B06093" w:rsidRDefault="00564E7C" w:rsidP="00C65F4F">
            <w:pPr>
              <w:keepNext/>
              <w:spacing w:beforeLines="60" w:before="144" w:afterLines="40" w:after="96"/>
              <w:jc w:val="left"/>
              <w:rPr>
                <w:szCs w:val="24"/>
              </w:rPr>
            </w:pPr>
          </w:p>
        </w:tc>
        <w:tc>
          <w:tcPr>
            <w:tcW w:w="2551" w:type="dxa"/>
            <w:vAlign w:val="center"/>
          </w:tcPr>
          <w:p w14:paraId="63383D8E" w14:textId="77777777" w:rsidR="00564E7C" w:rsidRPr="00B06093" w:rsidRDefault="00564E7C" w:rsidP="00C65F4F">
            <w:pPr>
              <w:keepNext/>
              <w:spacing w:beforeLines="60" w:before="144" w:afterLines="40" w:after="96"/>
              <w:jc w:val="left"/>
              <w:rPr>
                <w:szCs w:val="24"/>
              </w:rPr>
            </w:pPr>
          </w:p>
        </w:tc>
      </w:tr>
    </w:tbl>
    <w:p w14:paraId="3F127A8E" w14:textId="77777777" w:rsidR="00C373F0" w:rsidRDefault="00C373F0"/>
    <w:sectPr w:rsidR="00C373F0" w:rsidSect="00EE4C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44703" w14:textId="77777777" w:rsidR="00314C14" w:rsidRDefault="00314C14">
      <w:r>
        <w:separator/>
      </w:r>
    </w:p>
  </w:endnote>
  <w:endnote w:type="continuationSeparator" w:id="0">
    <w:p w14:paraId="6AC291C1" w14:textId="77777777" w:rsidR="00314C14" w:rsidRDefault="00314C14">
      <w:r>
        <w:continuationSeparator/>
      </w:r>
    </w:p>
  </w:endnote>
  <w:endnote w:type="continuationNotice" w:id="1">
    <w:p w14:paraId="58DC0DB8" w14:textId="77777777" w:rsidR="00314C14" w:rsidRDefault="00314C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 Pro Light">
    <w:altName w:val="Segoe UI Light"/>
    <w:panose1 w:val="020B0403030403020204"/>
    <w:charset w:val="EE"/>
    <w:family w:val="swiss"/>
    <w:pitch w:val="variable"/>
    <w:sig w:usb0="20000287" w:usb1="00000001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9C91F" w14:textId="77777777" w:rsidR="00E22A61" w:rsidRDefault="00E22A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D773E" w14:textId="0F884B81" w:rsidR="00FF7B0C" w:rsidRDefault="00FF7B0C" w:rsidP="00340CCB">
    <w:pPr>
      <w:pStyle w:val="Zpat"/>
      <w:rPr>
        <w:color w:val="FFFFFF"/>
        <w:sz w:val="14"/>
      </w:rPr>
    </w:pPr>
    <w:r w:rsidRPr="00D2271C">
      <w:rPr>
        <w:sz w:val="16"/>
        <w:szCs w:val="16"/>
      </w:rPr>
      <w:tab/>
      <w:t>11_</w:t>
    </w:r>
    <w:proofErr w:type="gramStart"/>
    <w:r w:rsidRPr="00D2271C">
      <w:rPr>
        <w:sz w:val="16"/>
        <w:szCs w:val="16"/>
      </w:rPr>
      <w:t>01-P508</w:t>
    </w:r>
    <w:proofErr w:type="gramEnd"/>
    <w:r w:rsidRPr="00D2271C">
      <w:rPr>
        <w:sz w:val="16"/>
        <w:szCs w:val="16"/>
      </w:rPr>
      <w:t>_G-</w:t>
    </w:r>
    <w:r w:rsidR="00AD0AB5" w:rsidRPr="00D2271C">
      <w:rPr>
        <w:sz w:val="16"/>
        <w:szCs w:val="16"/>
      </w:rPr>
      <w:t>202</w:t>
    </w:r>
    <w:r w:rsidR="00AD0AB5">
      <w:rPr>
        <w:sz w:val="16"/>
        <w:szCs w:val="16"/>
      </w:rPr>
      <w:t>6</w:t>
    </w:r>
    <w:r w:rsidR="00E22A61">
      <w:rPr>
        <w:sz w:val="16"/>
        <w:szCs w:val="16"/>
      </w:rPr>
      <w:t>1001</w:t>
    </w:r>
    <w:r w:rsidR="00AD0AB5">
      <w:rPr>
        <w:sz w:val="16"/>
        <w:szCs w:val="16"/>
      </w:rPr>
      <w:t xml:space="preserve">   </w:t>
    </w:r>
    <w:r w:rsidR="00950161">
      <w:rPr>
        <w:sz w:val="16"/>
        <w:szCs w:val="16"/>
      </w:rPr>
      <w:t xml:space="preserve">/   </w:t>
    </w:r>
    <w:r w:rsidRPr="00D2271C">
      <w:rPr>
        <w:sz w:val="16"/>
        <w:szCs w:val="16"/>
      </w:rPr>
      <w:t xml:space="preserve">Strana </w:t>
    </w:r>
    <w:r w:rsidRPr="00D2271C">
      <w:rPr>
        <w:sz w:val="16"/>
        <w:szCs w:val="16"/>
      </w:rPr>
      <w:fldChar w:fldCharType="begin"/>
    </w:r>
    <w:r w:rsidRPr="00D2271C">
      <w:rPr>
        <w:sz w:val="16"/>
        <w:szCs w:val="16"/>
      </w:rPr>
      <w:instrText xml:space="preserve"> PAGE </w:instrText>
    </w:r>
    <w:r w:rsidRPr="00D2271C">
      <w:rPr>
        <w:sz w:val="16"/>
        <w:szCs w:val="16"/>
      </w:rPr>
      <w:fldChar w:fldCharType="separate"/>
    </w:r>
    <w:r w:rsidR="003F752E">
      <w:rPr>
        <w:noProof/>
        <w:sz w:val="16"/>
        <w:szCs w:val="16"/>
      </w:rPr>
      <w:t>1</w:t>
    </w:r>
    <w:r w:rsidRPr="00D2271C">
      <w:rPr>
        <w:sz w:val="16"/>
        <w:szCs w:val="16"/>
      </w:rPr>
      <w:fldChar w:fldCharType="end"/>
    </w:r>
    <w:r w:rsidRPr="00D2271C">
      <w:rPr>
        <w:sz w:val="16"/>
        <w:szCs w:val="16"/>
      </w:rPr>
      <w:t xml:space="preserve"> z </w:t>
    </w:r>
    <w:r w:rsidRPr="00D2271C">
      <w:rPr>
        <w:sz w:val="16"/>
        <w:szCs w:val="16"/>
      </w:rPr>
      <w:fldChar w:fldCharType="begin"/>
    </w:r>
    <w:r w:rsidRPr="00D2271C">
      <w:rPr>
        <w:sz w:val="16"/>
        <w:szCs w:val="16"/>
      </w:rPr>
      <w:instrText xml:space="preserve"> NUMPAGES </w:instrText>
    </w:r>
    <w:r w:rsidRPr="00D2271C">
      <w:rPr>
        <w:sz w:val="16"/>
        <w:szCs w:val="16"/>
      </w:rPr>
      <w:fldChar w:fldCharType="separate"/>
    </w:r>
    <w:r w:rsidR="003F752E">
      <w:rPr>
        <w:noProof/>
        <w:sz w:val="16"/>
        <w:szCs w:val="16"/>
      </w:rPr>
      <w:t>5</w:t>
    </w:r>
    <w:r w:rsidRPr="00D2271C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D7741" w14:textId="77777777" w:rsidR="00FF7B0C" w:rsidRDefault="00FF7B0C">
    <w:pPr>
      <w:spacing w:before="240"/>
      <w:jc w:val="center"/>
      <w:rPr>
        <w:sz w:val="22"/>
      </w:rPr>
    </w:pPr>
    <w:proofErr w:type="gramStart"/>
    <w:r>
      <w:rPr>
        <w:sz w:val="22"/>
      </w:rPr>
      <w:t xml:space="preserve">Strana:  </w:t>
    </w:r>
    <w:r>
      <w:rPr>
        <w:sz w:val="22"/>
        <w:vertAlign w:val="subscript"/>
      </w:rPr>
      <w:t>…</w:t>
    </w:r>
    <w:proofErr w:type="gramEnd"/>
    <w:r>
      <w:rPr>
        <w:sz w:val="22"/>
        <w:vertAlign w:val="subscript"/>
      </w:rPr>
      <w:t>……</w:t>
    </w:r>
    <w:r>
      <w:rPr>
        <w:sz w:val="22"/>
      </w:rPr>
      <w:t xml:space="preserve">  z celkového počtu </w:t>
    </w:r>
    <w:proofErr w:type="gramStart"/>
    <w:r>
      <w:rPr>
        <w:sz w:val="22"/>
      </w:rPr>
      <w:t>stran:  …</w:t>
    </w:r>
    <w:proofErr w:type="gramEnd"/>
    <w:r>
      <w:rPr>
        <w:sz w:val="22"/>
      </w:rPr>
      <w:t>……</w:t>
    </w:r>
  </w:p>
  <w:p w14:paraId="674D7742" w14:textId="77777777" w:rsidR="00FF7B0C" w:rsidRDefault="00FF7B0C">
    <w:pPr>
      <w:spacing w:before="240"/>
      <w:jc w:val="right"/>
      <w:rPr>
        <w:sz w:val="14"/>
      </w:rPr>
    </w:pPr>
    <w:r>
      <w:rPr>
        <w:sz w:val="14"/>
      </w:rPr>
      <w:fldChar w:fldCharType="begin"/>
    </w:r>
    <w:r>
      <w:rPr>
        <w:sz w:val="14"/>
      </w:rPr>
      <w:instrText xml:space="preserve"> SUBJECT </w:instrText>
    </w:r>
    <w:r>
      <w:rPr>
        <w:sz w:val="14"/>
      </w:rPr>
      <w:fldChar w:fldCharType="separate"/>
    </w:r>
    <w:r>
      <w:rPr>
        <w:sz w:val="14"/>
      </w:rPr>
      <w:t>11_01</w: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KEYWORDS </w:instrText>
    </w:r>
    <w:r>
      <w:rPr>
        <w:sz w:val="14"/>
      </w:rPr>
      <w:fldChar w:fldCharType="end"/>
    </w:r>
    <w:r>
      <w:rPr>
        <w:sz w:val="14"/>
      </w:rPr>
      <w:fldChar w:fldCharType="begin"/>
    </w:r>
    <w:r>
      <w:rPr>
        <w:sz w:val="14"/>
      </w:rPr>
      <w:instrText xml:space="preserve"> COMMENTS </w:instrText>
    </w:r>
    <w:r>
      <w:rPr>
        <w:sz w:val="14"/>
      </w:rPr>
      <w:fldChar w:fldCharType="separate"/>
    </w:r>
    <w:r>
      <w:rPr>
        <w:sz w:val="14"/>
      </w:rPr>
      <w:t>P508_G</w:t>
    </w:r>
    <w:r>
      <w:rPr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BEC570" w14:textId="77777777" w:rsidR="00314C14" w:rsidRDefault="00314C14">
      <w:r>
        <w:separator/>
      </w:r>
    </w:p>
  </w:footnote>
  <w:footnote w:type="continuationSeparator" w:id="0">
    <w:p w14:paraId="5B21C897" w14:textId="77777777" w:rsidR="00314C14" w:rsidRDefault="00314C14">
      <w:r>
        <w:continuationSeparator/>
      </w:r>
    </w:p>
  </w:footnote>
  <w:footnote w:type="continuationNotice" w:id="1">
    <w:p w14:paraId="75A4A6AC" w14:textId="77777777" w:rsidR="00314C14" w:rsidRDefault="00314C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3A674" w14:textId="77777777" w:rsidR="00E22A61" w:rsidRDefault="00E22A6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5A051" w14:textId="35D7263D" w:rsidR="00FF7B0C" w:rsidRDefault="00FF7B0C">
    <w:pPr>
      <w:tabs>
        <w:tab w:val="center" w:pos="4536"/>
      </w:tabs>
      <w:spacing w:after="6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2AFD727" wp14:editId="140703AE">
          <wp:simplePos x="0" y="0"/>
          <wp:positionH relativeFrom="margin">
            <wp:posOffset>3136644</wp:posOffset>
          </wp:positionH>
          <wp:positionV relativeFrom="paragraph">
            <wp:posOffset>-264491</wp:posOffset>
          </wp:positionV>
          <wp:extent cx="2602865" cy="407035"/>
          <wp:effectExtent l="0" t="0" r="0" b="0"/>
          <wp:wrapTight wrapText="bothSides">
            <wp:wrapPolygon edited="0">
              <wp:start x="0" y="0"/>
              <wp:lineTo x="0" y="20218"/>
              <wp:lineTo x="21500" y="20218"/>
              <wp:lineTo x="21500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2865" cy="4070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674D7739" w14:textId="3044F5C7" w:rsidR="00FF7B0C" w:rsidRDefault="00FF7B0C" w:rsidP="00B629F7">
    <w:pPr>
      <w:tabs>
        <w:tab w:val="center" w:pos="4536"/>
      </w:tabs>
      <w:spacing w:after="60"/>
      <w:jc w:val="center"/>
      <w:rPr>
        <w:szCs w:val="24"/>
      </w:rPr>
    </w:pPr>
    <w:r>
      <w:rPr>
        <w:szCs w:val="24"/>
      </w:rPr>
      <w:t>Příloha č. 3</w:t>
    </w:r>
  </w:p>
  <w:p w14:paraId="674D773A" w14:textId="77777777" w:rsidR="00FF7B0C" w:rsidRDefault="00FF7B0C">
    <w:pPr>
      <w:tabs>
        <w:tab w:val="center" w:pos="4536"/>
      </w:tabs>
      <w:spacing w:after="60"/>
      <w:jc w:val="center"/>
      <w:rPr>
        <w:b/>
        <w:szCs w:val="24"/>
      </w:rPr>
    </w:pPr>
    <w:r>
      <w:rPr>
        <w:spacing w:val="-6"/>
        <w:szCs w:val="24"/>
      </w:rPr>
      <w:t xml:space="preserve">Specifikace rozsahu akreditace </w:t>
    </w:r>
    <w:r>
      <w:rPr>
        <w:b/>
        <w:spacing w:val="-6"/>
        <w:szCs w:val="24"/>
      </w:rPr>
      <w:t>v</w:t>
    </w:r>
    <w:r w:rsidRPr="00B64A89">
      <w:rPr>
        <w:b/>
        <w:spacing w:val="-6"/>
        <w:szCs w:val="24"/>
      </w:rPr>
      <w:t>alidačního a</w:t>
    </w:r>
    <w:r w:rsidRPr="00B64A89">
      <w:rPr>
        <w:spacing w:val="-6"/>
        <w:szCs w:val="24"/>
      </w:rPr>
      <w:t xml:space="preserve"> </w:t>
    </w:r>
    <w:r>
      <w:rPr>
        <w:spacing w:val="-6"/>
        <w:szCs w:val="24"/>
      </w:rPr>
      <w:t>o</w:t>
    </w:r>
    <w:r>
      <w:rPr>
        <w:b/>
        <w:szCs w:val="24"/>
      </w:rPr>
      <w:t>věřovacího orgánu</w:t>
    </w:r>
  </w:p>
  <w:p w14:paraId="674D773B" w14:textId="16BCD0D4" w:rsidR="00FF7B0C" w:rsidRDefault="00FF7B0C" w:rsidP="001003FB">
    <w:pPr>
      <w:spacing w:before="240" w:after="60"/>
      <w:ind w:left="-284" w:right="-1"/>
      <w:rPr>
        <w:b/>
      </w:rPr>
    </w:pPr>
    <w:r>
      <w:rPr>
        <w:b/>
      </w:rPr>
      <w:t>Akreditovaný subjekt podle ČSN EN ISO/IEC 17029:2020:</w:t>
    </w:r>
  </w:p>
  <w:p w14:paraId="674D773C" w14:textId="77777777" w:rsidR="00FF7B0C" w:rsidRDefault="00FF7B0C">
    <w:pPr>
      <w:spacing w:after="60"/>
      <w:jc w:val="left"/>
      <w:rPr>
        <w:b/>
      </w:rPr>
    </w:pPr>
  </w:p>
  <w:p w14:paraId="674D773D" w14:textId="11806D6D" w:rsidR="00FF7B0C" w:rsidRDefault="00FF7B0C">
    <w:pPr>
      <w:spacing w:before="60"/>
      <w:jc w:val="center"/>
    </w:pPr>
    <w:r>
      <w:rPr>
        <w:b/>
      </w:rPr>
      <w:t>název subjektu posuzování shody (právnické osoby)</w:t>
    </w:r>
    <w:r>
      <w:br/>
      <w:t xml:space="preserve">objekt číslo </w:t>
    </w:r>
    <w:proofErr w:type="spellStart"/>
    <w:r>
      <w:t>xxxx</w:t>
    </w:r>
    <w:proofErr w:type="spellEnd"/>
    <w:proofErr w:type="gramStart"/>
    <w:r>
      <w:t>, «název</w:t>
    </w:r>
    <w:proofErr w:type="gramEnd"/>
    <w:r>
      <w:t xml:space="preserve"> ověřovacího orgánu»</w:t>
    </w:r>
    <w:r>
      <w:br/>
      <w:t>«adresa ověřovacího orgánu»</w:t>
    </w:r>
  </w:p>
  <w:p w14:paraId="16754EDD" w14:textId="370A3900" w:rsidR="00FF7B0C" w:rsidRDefault="00FF7B0C" w:rsidP="000D6BD7">
    <w:pPr>
      <w:spacing w:before="6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D773F" w14:textId="77777777" w:rsidR="00FF7B0C" w:rsidRDefault="00FF7B0C">
    <w:pPr>
      <w:tabs>
        <w:tab w:val="center" w:pos="4536"/>
      </w:tabs>
      <w:spacing w:after="60"/>
    </w:pPr>
    <w:r>
      <w:tab/>
      <w:t>Příloha č. 1</w:t>
    </w:r>
  </w:p>
  <w:p w14:paraId="674D7740" w14:textId="77777777" w:rsidR="00FF7B0C" w:rsidRDefault="00FF7B0C">
    <w:pPr>
      <w:tabs>
        <w:tab w:val="center" w:pos="4536"/>
      </w:tabs>
      <w:spacing w:after="240"/>
      <w:jc w:val="center"/>
      <w:rPr>
        <w:sz w:val="26"/>
      </w:rPr>
    </w:pPr>
    <w:r>
      <w:rPr>
        <w:sz w:val="26"/>
      </w:rPr>
      <w:t xml:space="preserve">Informace o žadateli a o </w:t>
    </w:r>
    <w:r>
      <w:rPr>
        <w:b/>
        <w:sz w:val="26"/>
      </w:rPr>
      <w:t>zkušební laboratoři</w:t>
    </w:r>
    <w:r>
      <w:rPr>
        <w:sz w:val="26"/>
      </w:rPr>
      <w:t xml:space="preserve">, která má být předmětem posouzení/prověření podle </w:t>
    </w:r>
    <w:r>
      <w:rPr>
        <w:b/>
      </w:rPr>
      <w:t>ČSN EN ISO/IEC 17025:2001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BF14F8E"/>
    <w:multiLevelType w:val="hybridMultilevel"/>
    <w:tmpl w:val="3B8E479C"/>
    <w:lvl w:ilvl="0" w:tplc="DF3CA332">
      <w:numFmt w:val="bullet"/>
      <w:lvlText w:val="-"/>
      <w:lvlJc w:val="left"/>
      <w:pPr>
        <w:ind w:left="1920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7E7AB6"/>
    <w:multiLevelType w:val="singleLevel"/>
    <w:tmpl w:val="9F8C2F90"/>
    <w:lvl w:ilvl="0">
      <w:start w:val="1"/>
      <w:numFmt w:val="bullet"/>
      <w:lvlText w:val=""/>
      <w:lvlJc w:val="left"/>
      <w:pPr>
        <w:tabs>
          <w:tab w:val="num" w:pos="644"/>
        </w:tabs>
        <w:ind w:left="567" w:hanging="283"/>
      </w:pPr>
      <w:rPr>
        <w:rFonts w:ascii="Symbol" w:hAnsi="Symbol" w:hint="default"/>
      </w:rPr>
    </w:lvl>
  </w:abstractNum>
  <w:abstractNum w:abstractNumId="3" w15:restartNumberingAfterBreak="0">
    <w:nsid w:val="365C247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368E167B"/>
    <w:multiLevelType w:val="hybridMultilevel"/>
    <w:tmpl w:val="62500016"/>
    <w:lvl w:ilvl="0" w:tplc="FC5C119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3C64F0"/>
    <w:multiLevelType w:val="singleLevel"/>
    <w:tmpl w:val="CA2696E0"/>
    <w:lvl w:ilvl="0">
      <w:start w:val="1"/>
      <w:numFmt w:val="bullet"/>
      <w:lvlText w:val="–"/>
      <w:lvlJc w:val="left"/>
      <w:pPr>
        <w:tabs>
          <w:tab w:val="num" w:pos="644"/>
        </w:tabs>
        <w:ind w:left="567" w:hanging="283"/>
      </w:pPr>
      <w:rPr>
        <w:rFonts w:ascii="Times New Roman" w:hAnsi="Times New Roman" w:hint="default"/>
        <w:b/>
        <w:i w:val="0"/>
      </w:rPr>
    </w:lvl>
  </w:abstractNum>
  <w:abstractNum w:abstractNumId="6" w15:restartNumberingAfterBreak="0">
    <w:nsid w:val="54904F04"/>
    <w:multiLevelType w:val="singleLevel"/>
    <w:tmpl w:val="188C06B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7" w15:restartNumberingAfterBreak="0">
    <w:nsid w:val="56303419"/>
    <w:multiLevelType w:val="hybridMultilevel"/>
    <w:tmpl w:val="A24CA9CE"/>
    <w:lvl w:ilvl="0" w:tplc="0CFED01E">
      <w:start w:val="1"/>
      <w:numFmt w:val="bullet"/>
      <w:lvlText w:val=""/>
      <w:lvlJc w:val="left"/>
      <w:pPr>
        <w:ind w:left="720" w:hanging="360"/>
      </w:pPr>
      <w:rPr>
        <w:rFonts w:ascii="Myriad Pro Light" w:hAnsi="Myriad Pro Light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841C7F"/>
    <w:multiLevelType w:val="singleLevel"/>
    <w:tmpl w:val="B3820764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68F4184E"/>
    <w:multiLevelType w:val="singleLevel"/>
    <w:tmpl w:val="5D9A3BBE"/>
    <w:lvl w:ilvl="0">
      <w:start w:val="9"/>
      <w:numFmt w:val="decimal"/>
      <w:lvlText w:val="%1)"/>
      <w:legacy w:legacy="1" w:legacySpace="0" w:legacyIndent="283"/>
      <w:lvlJc w:val="left"/>
      <w:pPr>
        <w:ind w:left="283" w:hanging="283"/>
      </w:pPr>
    </w:lvl>
  </w:abstractNum>
  <w:num w:numId="1" w16cid:durableId="885606474">
    <w:abstractNumId w:val="6"/>
  </w:num>
  <w:num w:numId="2" w16cid:durableId="1355423160">
    <w:abstractNumId w:val="6"/>
    <w:lvlOverride w:ilvl="0">
      <w:lvl w:ilvl="0">
        <w:start w:val="9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3" w16cid:durableId="450365022">
    <w:abstractNumId w:val="0"/>
    <w:lvlOverride w:ilvl="0">
      <w:lvl w:ilvl="0">
        <w:start w:val="1"/>
        <w:numFmt w:val="bullet"/>
        <w:lvlText w:val="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4" w16cid:durableId="850919596">
    <w:abstractNumId w:val="8"/>
  </w:num>
  <w:num w:numId="5" w16cid:durableId="819928048">
    <w:abstractNumId w:val="8"/>
    <w:lvlOverride w:ilvl="0">
      <w:lvl w:ilvl="0">
        <w:start w:val="8"/>
        <w:numFmt w:val="decimal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6" w16cid:durableId="118308269">
    <w:abstractNumId w:val="9"/>
  </w:num>
  <w:num w:numId="7" w16cid:durableId="220143380">
    <w:abstractNumId w:val="6"/>
    <w:lvlOverride w:ilvl="0">
      <w:lvl w:ilvl="0">
        <w:start w:val="1"/>
        <w:numFmt w:val="decimal"/>
        <w:lvlText w:val="%1)"/>
        <w:lvlJc w:val="left"/>
        <w:pPr>
          <w:tabs>
            <w:tab w:val="num" w:pos="0"/>
          </w:tabs>
          <w:ind w:left="283" w:hanging="283"/>
        </w:pPr>
      </w:lvl>
    </w:lvlOverride>
  </w:num>
  <w:num w:numId="8" w16cid:durableId="1093627030">
    <w:abstractNumId w:val="3"/>
  </w:num>
  <w:num w:numId="9" w16cid:durableId="841699256">
    <w:abstractNumId w:val="2"/>
  </w:num>
  <w:num w:numId="10" w16cid:durableId="816344254">
    <w:abstractNumId w:val="5"/>
  </w:num>
  <w:num w:numId="11" w16cid:durableId="1574705476">
    <w:abstractNumId w:val="7"/>
  </w:num>
  <w:num w:numId="12" w16cid:durableId="1389841395">
    <w:abstractNumId w:val="4"/>
  </w:num>
  <w:num w:numId="13" w16cid:durableId="906913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4CDC"/>
    <w:rsid w:val="00004512"/>
    <w:rsid w:val="00097DC7"/>
    <w:rsid w:val="000C2163"/>
    <w:rsid w:val="000D3259"/>
    <w:rsid w:val="000D3A9E"/>
    <w:rsid w:val="000D6BD7"/>
    <w:rsid w:val="001003FB"/>
    <w:rsid w:val="00107497"/>
    <w:rsid w:val="001231FC"/>
    <w:rsid w:val="00131F09"/>
    <w:rsid w:val="00150C58"/>
    <w:rsid w:val="00203A44"/>
    <w:rsid w:val="00252919"/>
    <w:rsid w:val="00256A72"/>
    <w:rsid w:val="00275A9C"/>
    <w:rsid w:val="00282DF6"/>
    <w:rsid w:val="00291541"/>
    <w:rsid w:val="00295B4D"/>
    <w:rsid w:val="002D4F00"/>
    <w:rsid w:val="002E1AAB"/>
    <w:rsid w:val="00311B45"/>
    <w:rsid w:val="00314C14"/>
    <w:rsid w:val="00322B8F"/>
    <w:rsid w:val="00340CCB"/>
    <w:rsid w:val="00341EB7"/>
    <w:rsid w:val="00373A8D"/>
    <w:rsid w:val="003A1EF3"/>
    <w:rsid w:val="003A731B"/>
    <w:rsid w:val="003C445D"/>
    <w:rsid w:val="003F7344"/>
    <w:rsid w:val="003F752E"/>
    <w:rsid w:val="0044188C"/>
    <w:rsid w:val="00450FB2"/>
    <w:rsid w:val="004571E9"/>
    <w:rsid w:val="004A5081"/>
    <w:rsid w:val="004C0C19"/>
    <w:rsid w:val="004E69E8"/>
    <w:rsid w:val="0051163F"/>
    <w:rsid w:val="00514EAC"/>
    <w:rsid w:val="00515B35"/>
    <w:rsid w:val="00562F55"/>
    <w:rsid w:val="00564E7C"/>
    <w:rsid w:val="00577956"/>
    <w:rsid w:val="005814DD"/>
    <w:rsid w:val="005875A4"/>
    <w:rsid w:val="005A2147"/>
    <w:rsid w:val="005C2656"/>
    <w:rsid w:val="005D3539"/>
    <w:rsid w:val="00603A20"/>
    <w:rsid w:val="0062346F"/>
    <w:rsid w:val="006770C4"/>
    <w:rsid w:val="00684A15"/>
    <w:rsid w:val="006D3416"/>
    <w:rsid w:val="006F1398"/>
    <w:rsid w:val="00720676"/>
    <w:rsid w:val="00727C01"/>
    <w:rsid w:val="007543F2"/>
    <w:rsid w:val="0075598B"/>
    <w:rsid w:val="007A57FD"/>
    <w:rsid w:val="007A621B"/>
    <w:rsid w:val="007B23C1"/>
    <w:rsid w:val="007D0E45"/>
    <w:rsid w:val="008047AC"/>
    <w:rsid w:val="008175D0"/>
    <w:rsid w:val="008303F6"/>
    <w:rsid w:val="00832D89"/>
    <w:rsid w:val="008513C2"/>
    <w:rsid w:val="00871268"/>
    <w:rsid w:val="008759F2"/>
    <w:rsid w:val="008D73B5"/>
    <w:rsid w:val="008E77D8"/>
    <w:rsid w:val="008F5584"/>
    <w:rsid w:val="008F5D2A"/>
    <w:rsid w:val="008F6E37"/>
    <w:rsid w:val="00903A9C"/>
    <w:rsid w:val="00924919"/>
    <w:rsid w:val="0092711E"/>
    <w:rsid w:val="0093539F"/>
    <w:rsid w:val="009362A1"/>
    <w:rsid w:val="00946832"/>
    <w:rsid w:val="00950161"/>
    <w:rsid w:val="009876A7"/>
    <w:rsid w:val="009A7AD0"/>
    <w:rsid w:val="009C17F6"/>
    <w:rsid w:val="009F1FD3"/>
    <w:rsid w:val="00A01DF2"/>
    <w:rsid w:val="00A02ED8"/>
    <w:rsid w:val="00A065F8"/>
    <w:rsid w:val="00A15CC8"/>
    <w:rsid w:val="00A273DC"/>
    <w:rsid w:val="00A87A4B"/>
    <w:rsid w:val="00A9343B"/>
    <w:rsid w:val="00AB244F"/>
    <w:rsid w:val="00AC21DB"/>
    <w:rsid w:val="00AD0AB5"/>
    <w:rsid w:val="00AD1C95"/>
    <w:rsid w:val="00AE0191"/>
    <w:rsid w:val="00B0522A"/>
    <w:rsid w:val="00B15BC0"/>
    <w:rsid w:val="00B23038"/>
    <w:rsid w:val="00B24336"/>
    <w:rsid w:val="00B31732"/>
    <w:rsid w:val="00B629F7"/>
    <w:rsid w:val="00B85145"/>
    <w:rsid w:val="00B935AD"/>
    <w:rsid w:val="00BB7CD7"/>
    <w:rsid w:val="00BD63DE"/>
    <w:rsid w:val="00BE4630"/>
    <w:rsid w:val="00C15C55"/>
    <w:rsid w:val="00C373F0"/>
    <w:rsid w:val="00C65E9F"/>
    <w:rsid w:val="00C65F4F"/>
    <w:rsid w:val="00C77359"/>
    <w:rsid w:val="00C92800"/>
    <w:rsid w:val="00C92C65"/>
    <w:rsid w:val="00C9497C"/>
    <w:rsid w:val="00C968AB"/>
    <w:rsid w:val="00CC574A"/>
    <w:rsid w:val="00CD3848"/>
    <w:rsid w:val="00D2271C"/>
    <w:rsid w:val="00DB30AE"/>
    <w:rsid w:val="00DB4BF5"/>
    <w:rsid w:val="00DD1E02"/>
    <w:rsid w:val="00DD2AD1"/>
    <w:rsid w:val="00DE200B"/>
    <w:rsid w:val="00E000F9"/>
    <w:rsid w:val="00E13F7B"/>
    <w:rsid w:val="00E22A61"/>
    <w:rsid w:val="00E37A48"/>
    <w:rsid w:val="00E454F6"/>
    <w:rsid w:val="00E56EE6"/>
    <w:rsid w:val="00E57E06"/>
    <w:rsid w:val="00E664D5"/>
    <w:rsid w:val="00E96E5E"/>
    <w:rsid w:val="00EA2C7D"/>
    <w:rsid w:val="00ED5A83"/>
    <w:rsid w:val="00EE4CDC"/>
    <w:rsid w:val="00F42D9B"/>
    <w:rsid w:val="00F64B78"/>
    <w:rsid w:val="00F941F0"/>
    <w:rsid w:val="00FA657C"/>
    <w:rsid w:val="00FC28C5"/>
    <w:rsid w:val="00FF7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Baud.CAI.Accreditation.CertificateAttachment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4D76E7"/>
  <w15:docId w15:val="{C50D36CD-7339-4026-BD3B-6C840F98C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77335"/>
    <w:pPr>
      <w:jc w:val="both"/>
    </w:pPr>
    <w:rPr>
      <w:sz w:val="24"/>
    </w:rPr>
  </w:style>
  <w:style w:type="paragraph" w:styleId="Nadpis1">
    <w:name w:val="heading 1"/>
    <w:basedOn w:val="Normln"/>
    <w:next w:val="Normln"/>
    <w:qFormat/>
    <w:rsid w:val="00E77335"/>
    <w:pPr>
      <w:keepNext/>
      <w:spacing w:before="120" w:after="240"/>
      <w:outlineLvl w:val="0"/>
    </w:pPr>
    <w:rPr>
      <w:b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rsid w:val="00E77335"/>
    <w:pPr>
      <w:ind w:left="709" w:hanging="709"/>
    </w:pPr>
    <w:rPr>
      <w:b/>
      <w:sz w:val="20"/>
    </w:rPr>
  </w:style>
  <w:style w:type="paragraph" w:styleId="Nzev">
    <w:name w:val="Title"/>
    <w:basedOn w:val="Normln"/>
    <w:qFormat/>
    <w:rsid w:val="00E77335"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rsid w:val="00E77335"/>
    <w:pPr>
      <w:spacing w:before="120" w:after="120"/>
    </w:pPr>
    <w:rPr>
      <w:b/>
    </w:rPr>
  </w:style>
  <w:style w:type="paragraph" w:styleId="Zhlav">
    <w:name w:val="header"/>
    <w:basedOn w:val="Normln"/>
    <w:rsid w:val="00E77335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rsid w:val="00E77335"/>
    <w:pPr>
      <w:tabs>
        <w:tab w:val="center" w:pos="4536"/>
        <w:tab w:val="right" w:pos="9072"/>
      </w:tabs>
    </w:pPr>
  </w:style>
  <w:style w:type="paragraph" w:styleId="Zkladntextodsazen2">
    <w:name w:val="Body Text Indent 2"/>
    <w:basedOn w:val="Normln"/>
    <w:rsid w:val="00E77335"/>
    <w:pPr>
      <w:spacing w:after="120"/>
      <w:ind w:left="705" w:hanging="705"/>
      <w:jc w:val="left"/>
    </w:pPr>
    <w:rPr>
      <w:b/>
    </w:rPr>
  </w:style>
  <w:style w:type="paragraph" w:styleId="Textbubliny">
    <w:name w:val="Balloon Text"/>
    <w:basedOn w:val="Normln"/>
    <w:semiHidden/>
    <w:rsid w:val="00E77335"/>
    <w:rPr>
      <w:rFonts w:ascii="Tahoma" w:hAnsi="Tahoma" w:cs="Tahoma"/>
      <w:sz w:val="16"/>
      <w:szCs w:val="16"/>
    </w:rPr>
  </w:style>
  <w:style w:type="character" w:styleId="Odkaznakoment">
    <w:name w:val="annotation reference"/>
    <w:uiPriority w:val="99"/>
    <w:unhideWhenUsed/>
    <w:rsid w:val="007D0E4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7D0E45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7D0E45"/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7D0E45"/>
    <w:rPr>
      <w:b/>
      <w:bCs/>
    </w:rPr>
  </w:style>
  <w:style w:type="character" w:customStyle="1" w:styleId="PedmtkomenteChar">
    <w:name w:val="Předmět komentáře Char"/>
    <w:link w:val="Pedmtkomente"/>
    <w:semiHidden/>
    <w:rsid w:val="007D0E45"/>
    <w:rPr>
      <w:b/>
      <w:bCs/>
    </w:rPr>
  </w:style>
  <w:style w:type="paragraph" w:styleId="Revize">
    <w:name w:val="Revision"/>
    <w:hidden/>
    <w:uiPriority w:val="99"/>
    <w:semiHidden/>
    <w:rsid w:val="007543F2"/>
    <w:rPr>
      <w:sz w:val="24"/>
    </w:rPr>
  </w:style>
  <w:style w:type="character" w:customStyle="1" w:styleId="ZpatChar">
    <w:name w:val="Zápatí Char"/>
    <w:link w:val="Zpat"/>
    <w:rsid w:val="004571E9"/>
    <w:rPr>
      <w:sz w:val="24"/>
    </w:rPr>
  </w:style>
  <w:style w:type="table" w:styleId="Mkatabulky">
    <w:name w:val="Table Grid"/>
    <w:basedOn w:val="Normlntabulka"/>
    <w:rsid w:val="00D22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pracovatel xmlns="e8bd6d70-59cb-4639-abaa-3c4a7c2b8601">
      <Value>701</Value>
    </Zpracovatel>
    <_x00da__x010d_innost_x0020_od xmlns="e9448448-c377-45fe-89f5-01fda98909d0" xsi:nil="true"/>
    <Schv_x00e1_leno xmlns="e9448448-c377-45fe-89f5-01fda98909d0">2024-08-11T22:00:00+00:00</Schv_x00e1_leno>
    <Typ_x0020__x0158_D xmlns="e9448448-c377-45fe-89f5-01fda98909d0">formulář/vzor</Typ_x0020__x0158_D>
    <Ozna_x010d_en_x00ed_ xmlns="e9448448-c377-45fe-89f5-01fda98909d0">11_01 G</Ozna_x010d_en_x00ed_>
    <P_x0159_ezkoum_x00e1_no_x0020_dne xmlns="e9448448-c377-45fe-89f5-01fda98909d0" xsi:nil="true"/>
    <rozsah_x0020_platnosti xmlns="e8bd6d70-59cb-4639-abaa-3c4a7c2b8601">
      <Value>VOO</Value>
    </rozsah_x0020_platnosti>
    <Platnost_x0020_od xmlns="e9448448-c377-45fe-89f5-01fda98909d0">2024-08-12T22:00:00+00:00</Platnost_x0020_od>
    <Schvalovatel xmlns="e9448448-c377-45fe-89f5-01fda98909d0">
      <Value>101</Value>
    </Schvalovatel>
    <P_x0159_ezkoum_x00e1_no_x0020__x002d__x0020_koment_x00e1__x0159_ xmlns="e9448448-c377-45fe-89f5-01fda98909d0" xsi:nil="true"/>
    <Platnost_x0020_do xmlns="e9448448-c377-45fe-89f5-01fda98909d0" xsi:nil="true"/>
    <Pozn_x00e1_mka xmlns="e8bd6d70-59cb-4639-abaa-3c4a7c2b8601">web: dokumenty pro VOO</Pozn_x00e1_mka>
    <Platnost xmlns="e8bd6d70-59cb-4639-abaa-3c4a7c2b8601">Platný</Platnost>
    <web_x0020__x010c_IA xmlns="e9448448-c377-45fe-89f5-01fda98909d0">ne</web_x0020__x010c_I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A29DC0B8FB0CC488955349764C19B11" ma:contentTypeVersion="24" ma:contentTypeDescription="Vytvoří nový dokument" ma:contentTypeScope="" ma:versionID="225b3a08639488a4ddd07d4be8e9661a">
  <xsd:schema xmlns:xsd="http://www.w3.org/2001/XMLSchema" xmlns:xs="http://www.w3.org/2001/XMLSchema" xmlns:p="http://schemas.microsoft.com/office/2006/metadata/properties" xmlns:ns2="e8bd6d70-59cb-4639-abaa-3c4a7c2b8601" xmlns:ns3="e9448448-c377-45fe-89f5-01fda98909d0" targetNamespace="http://schemas.microsoft.com/office/2006/metadata/properties" ma:root="true" ma:fieldsID="2fe12416ae8ac944ac7e4609143ded12" ns2:_="" ns3:_="">
    <xsd:import namespace="e8bd6d70-59cb-4639-abaa-3c4a7c2b8601"/>
    <xsd:import namespace="e9448448-c377-45fe-89f5-01fda98909d0"/>
    <xsd:element name="properties">
      <xsd:complexType>
        <xsd:sequence>
          <xsd:element name="documentManagement">
            <xsd:complexType>
              <xsd:all>
                <xsd:element ref="ns2:Platnost" minOccurs="0"/>
                <xsd:element ref="ns2:Pozn_x00e1_mka" minOccurs="0"/>
                <xsd:element ref="ns2:Zpracovatel" minOccurs="0"/>
                <xsd:element ref="ns2:rozsah_x0020_platnosti" minOccurs="0"/>
                <xsd:element ref="ns3:Platnost_x0020_od" minOccurs="0"/>
                <xsd:element ref="ns3:Platnost_x0020_do" minOccurs="0"/>
                <xsd:element ref="ns3:P_x0159_ezkoum_x00e1_no_x0020_dne" minOccurs="0"/>
                <xsd:element ref="ns3:P_x0159_ezkoum_x00e1_no_x0020__x002d__x0020_koment_x00e1__x0159_" minOccurs="0"/>
                <xsd:element ref="ns3:Schv_x00e1_leno" minOccurs="0"/>
                <xsd:element ref="ns3:Schvalovatel" minOccurs="0"/>
                <xsd:element ref="ns3:Typ_x0020__x0158_D" minOccurs="0"/>
                <xsd:element ref="ns3:_x00da__x010d_innost_x0020_od" minOccurs="0"/>
                <xsd:element ref="ns3:Ozna_x010d_en_x00ed_" minOccurs="0"/>
                <xsd:element ref="ns3:web_x0020__x010c_I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bd6d70-59cb-4639-abaa-3c4a7c2b8601" elementFormDefault="qualified">
    <xsd:import namespace="http://schemas.microsoft.com/office/2006/documentManagement/types"/>
    <xsd:import namespace="http://schemas.microsoft.com/office/infopath/2007/PartnerControls"/>
    <xsd:element name="Platnost" ma:index="8" nillable="true" ma:displayName="Stav" ma:format="RadioButtons" ma:internalName="Platnost">
      <xsd:simpleType>
        <xsd:restriction base="dms:Choice">
          <xsd:enumeration value="Platný"/>
          <xsd:enumeration value="Neplatný"/>
        </xsd:restriction>
      </xsd:simpleType>
    </xsd:element>
    <xsd:element name="Pozn_x00e1_mka" ma:index="9" nillable="true" ma:displayName="Poznámka" ma:internalName="Pozn_x00e1_mka">
      <xsd:simpleType>
        <xsd:restriction base="dms:Note">
          <xsd:maxLength value="255"/>
        </xsd:restriction>
      </xsd:simpleType>
    </xsd:element>
    <xsd:element name="Zpracovatel" ma:index="10" nillable="true" ma:displayName="Zpracovatel" ma:description="Osoba odpovědná za obsahovou správnost" ma:internalName="Zprac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002"/>
                    <xsd:enumeration value="003"/>
                    <xsd:enumeration value="101"/>
                    <xsd:enumeration value="102"/>
                    <xsd:enumeration value="104"/>
                    <xsd:enumeration value="106"/>
                    <xsd:enumeration value="107"/>
                    <xsd:enumeration value="108"/>
                    <xsd:enumeration value="201"/>
                    <xsd:enumeration value="203"/>
                    <xsd:enumeration value="401"/>
                    <xsd:enumeration value="501"/>
                    <xsd:enumeration value="601"/>
                    <xsd:enumeration value="701"/>
                  </xsd:restriction>
                </xsd:simpleType>
              </xsd:element>
            </xsd:sequence>
          </xsd:extension>
        </xsd:complexContent>
      </xsd:complexType>
    </xsd:element>
    <xsd:element name="rozsah_x0020_platnosti" ma:index="11" nillable="true" ma:displayName="Rozdělovník" ma:internalName="rozsah_x0020_platnosti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šichni int."/>
                    <xsd:enumeration value="ŘOAČ"/>
                    <xsd:enumeration value="Garant"/>
                    <xsd:enumeration value="VP"/>
                    <xsd:enumeration value="ADMIN"/>
                    <xsd:enumeration value="200"/>
                    <xsd:enumeration value="dle ŘD"/>
                    <xsd:enumeration value="ZL"/>
                    <xsd:enumeration value="KL"/>
                    <xsd:enumeration value="ML"/>
                    <xsd:enumeration value="BB"/>
                    <xsd:enumeration value="COV"/>
                    <xsd:enumeration value="GHG"/>
                    <xsd:enumeration value="COSM"/>
                    <xsd:enumeration value="COP"/>
                    <xsd:enumeration value="IO"/>
                    <xsd:enumeration value="EMAS"/>
                    <xsd:enumeration value="PZZ"/>
                    <xsd:enumeration value="VRM"/>
                    <xsd:enumeration value="VOO"/>
                    <xsd:enumeration value="IA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48448-c377-45fe-89f5-01fda98909d0" elementFormDefault="qualified">
    <xsd:import namespace="http://schemas.microsoft.com/office/2006/documentManagement/types"/>
    <xsd:import namespace="http://schemas.microsoft.com/office/infopath/2007/PartnerControls"/>
    <xsd:element name="Platnost_x0020_od" ma:index="12" nillable="true" ma:displayName="Platnost od" ma:description="zpravidla datum vydání, uvedeno v zápatí dokumentu" ma:format="DateOnly" ma:internalName="Platnost_x0020_od">
      <xsd:simpleType>
        <xsd:restriction base="dms:DateTime"/>
      </xsd:simpleType>
    </xsd:element>
    <xsd:element name="Platnost_x0020_do" ma:index="13" nillable="true" ma:displayName="Platnost do" ma:format="DateOnly" ma:internalName="Platnost_x0020_do">
      <xsd:simpleType>
        <xsd:restriction base="dms:DateTime"/>
      </xsd:simpleType>
    </xsd:element>
    <xsd:element name="P_x0159_ezkoum_x00e1_no_x0020_dne" ma:index="14" nillable="true" ma:displayName="Přezkoumáno dne" ma:format="DateOnly" ma:internalName="P_x0159_ezkoum_x00e1_no_x0020_dne">
      <xsd:simpleType>
        <xsd:restriction base="dms:DateTime"/>
      </xsd:simpleType>
    </xsd:element>
    <xsd:element name="P_x0159_ezkoum_x00e1_no_x0020__x002d__x0020_koment_x00e1__x0159_" ma:index="15" nillable="true" ma:displayName="Přezkoumáno - komentář" ma:description="kdy byla provedena poslední kontrola aktuálnosti dokumentu a s jakým výsledkem" ma:internalName="P_x0159_ezkoum_x00e1_no_x0020__x002d__x0020_koment_x00e1__x0159_">
      <xsd:simpleType>
        <xsd:restriction base="dms:Note">
          <xsd:maxLength value="255"/>
        </xsd:restriction>
      </xsd:simpleType>
    </xsd:element>
    <xsd:element name="Schv_x00e1_leno" ma:index="16" nillable="true" ma:displayName="Schváleno" ma:format="DateOnly" ma:internalName="Schv_x00e1_leno">
      <xsd:simpleType>
        <xsd:restriction base="dms:DateTime"/>
      </xsd:simpleType>
    </xsd:element>
    <xsd:element name="Schvalovatel" ma:index="17" nillable="true" ma:displayName="Schvalovatel" ma:internalName="Schvalovatel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001"/>
                    <xsd:enumeration value="101"/>
                    <xsd:enumeration value="401"/>
                  </xsd:restriction>
                </xsd:simpleType>
              </xsd:element>
            </xsd:sequence>
          </xsd:extension>
        </xsd:complexContent>
      </xsd:complexType>
    </xsd:element>
    <xsd:element name="Typ_x0020__x0158_D" ma:index="18" nillable="true" ma:displayName="Typ ŘD" ma:format="Dropdown" ma:internalName="Typ_x0020__x0158_D">
      <xsd:simpleType>
        <xsd:restriction base="dms:Choice">
          <xsd:enumeration value="PK"/>
          <xsd:enumeration value="směrnice"/>
          <xsd:enumeration value="postup"/>
          <xsd:enumeration value="formulář/vzor"/>
          <xsd:enumeration value="syst. šablona"/>
          <xsd:enumeration value="přehled"/>
          <xsd:enumeration value="příkaz"/>
        </xsd:restriction>
      </xsd:simpleType>
    </xsd:element>
    <xsd:element name="_x00da__x010d_innost_x0020_od" ma:index="19" nillable="true" ma:displayName="Účinnost od" ma:format="DateOnly" ma:internalName="_x00da__x010d_innost_x0020_od">
      <xsd:simpleType>
        <xsd:restriction base="dms:DateTime"/>
      </xsd:simpleType>
    </xsd:element>
    <xsd:element name="Ozna_x010d_en_x00ed_" ma:index="20" nillable="true" ma:displayName="Označení" ma:description="třída-podtřída, nebo upřesnění oblasti akreditace, či MPA, EA, ILAC" ma:internalName="Ozna_x010d_en_x00ed_">
      <xsd:simpleType>
        <xsd:restriction base="dms:Text">
          <xsd:maxLength value="255"/>
        </xsd:restriction>
      </xsd:simpleType>
    </xsd:element>
    <xsd:element name="web_x0020__x010c_IA" ma:index="21" nillable="true" ma:displayName="web ČIA" ma:default="ne" ma:format="Dropdown" ma:internalName="web_x0020__x010c_IA">
      <xsd:simpleType>
        <xsd:restriction base="dms:Choice">
          <xsd:enumeration value="ne"/>
          <xsd:enumeration value="a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B975FF-A57B-4C82-885C-E1259243E959}">
  <ds:schemaRefs>
    <ds:schemaRef ds:uri="http://schemas.microsoft.com/office/2006/metadata/properties"/>
    <ds:schemaRef ds:uri="http://schemas.microsoft.com/office/infopath/2007/PartnerControls"/>
    <ds:schemaRef ds:uri="e8bd6d70-59cb-4639-abaa-3c4a7c2b8601"/>
    <ds:schemaRef ds:uri="e9448448-c377-45fe-89f5-01fda98909d0"/>
  </ds:schemaRefs>
</ds:datastoreItem>
</file>

<file path=customXml/itemProps2.xml><?xml version="1.0" encoding="utf-8"?>
<ds:datastoreItem xmlns:ds="http://schemas.openxmlformats.org/officeDocument/2006/customXml" ds:itemID="{799FDAF8-3202-42D9-9F92-345E23286A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939B6C1-C652-459F-B775-8D2D1FDF8CC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A2ECA8-30CE-4B28-9604-F3B6613F7B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bd6d70-59cb-4639-abaa-3c4a7c2b8601"/>
    <ds:schemaRef ds:uri="e9448448-c377-45fe-89f5-01fda98909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699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č. 3</vt:lpstr>
    </vt:vector>
  </TitlesOfParts>
  <Company>ČIA</Company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3</dc:title>
  <dc:subject>11_01</dc:subject>
  <dc:creator>701</dc:creator>
  <dc:description>P508_G</dc:description>
  <cp:lastModifiedBy>Kovar Dana</cp:lastModifiedBy>
  <cp:revision>2</cp:revision>
  <cp:lastPrinted>2007-06-22T11:12:00Z</cp:lastPrinted>
  <dcterms:created xsi:type="dcterms:W3CDTF">2026-09-30T09:09:00Z</dcterms:created>
  <dcterms:modified xsi:type="dcterms:W3CDTF">2026-09-30T09:09:00Z</dcterms:modified>
  <cp:category>NULL (NULL)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Schválený</vt:lpwstr>
  </property>
  <property fmtid="{D5CDD505-2E9C-101B-9397-08002B2CF9AE}" pid="3" name="RevisionDate">
    <vt:lpwstr>2014-05-10T00:00:00Z</vt:lpwstr>
  </property>
  <property fmtid="{D5CDD505-2E9C-101B-9397-08002B2CF9AE}" pid="4" name="PublishFrom">
    <vt:lpwstr>2013-05-07T00:00:00Z</vt:lpwstr>
  </property>
  <property fmtid="{D5CDD505-2E9C-101B-9397-08002B2CF9AE}" pid="5" name="ValidFrom">
    <vt:lpwstr>2013-05-10T00:00:00Z</vt:lpwstr>
  </property>
  <property fmtid="{D5CDD505-2E9C-101B-9397-08002B2CF9AE}" pid="6" name="UserCategory">
    <vt:lpwstr>ŘD 11</vt:lpwstr>
  </property>
  <property fmtid="{D5CDD505-2E9C-101B-9397-08002B2CF9AE}" pid="7" name="Categories">
    <vt:lpwstr>Dokumenty k akci SŘ (ActionPlanId)</vt:lpwstr>
  </property>
  <property fmtid="{D5CDD505-2E9C-101B-9397-08002B2CF9AE}" pid="8" name="Zpracovatel">
    <vt:lpwstr>402</vt:lpwstr>
  </property>
  <property fmtid="{D5CDD505-2E9C-101B-9397-08002B2CF9AE}" pid="9" name="Schvalující">
    <vt:lpwstr>001</vt:lpwstr>
  </property>
  <property fmtid="{D5CDD505-2E9C-101B-9397-08002B2CF9AE}" pid="10" name="Vyhledat">
    <vt:lpwstr/>
  </property>
  <property fmtid="{D5CDD505-2E9C-101B-9397-08002B2CF9AE}" pid="11" name="SŘD">
    <vt:lpwstr>03_Formuláře a vzory akreditace</vt:lpwstr>
  </property>
  <property fmtid="{D5CDD505-2E9C-101B-9397-08002B2CF9AE}" pid="12" name="ŘD">
    <vt:lpwstr>03_Proces akreditace</vt:lpwstr>
  </property>
  <property fmtid="{D5CDD505-2E9C-101B-9397-08002B2CF9AE}" pid="13" name="WebCategory">
    <vt:lpwstr>;#4 EVP;#23 G;#</vt:lpwstr>
  </property>
  <property fmtid="{D5CDD505-2E9C-101B-9397-08002B2CF9AE}" pid="14" name="b_template">
    <vt:lpwstr>20180920</vt:lpwstr>
  </property>
  <property fmtid="{D5CDD505-2E9C-101B-9397-08002B2CF9AE}" pid="15" name="Označení dokumentu">
    <vt:lpwstr>11_01-P508_G</vt:lpwstr>
  </property>
  <property fmtid="{D5CDD505-2E9C-101B-9397-08002B2CF9AE}" pid="16" name="Název dokumentu">
    <vt:lpwstr>Příloha č. 3</vt:lpwstr>
  </property>
  <property fmtid="{D5CDD505-2E9C-101B-9397-08002B2CF9AE}" pid="17" name="Priorita na webu">
    <vt:lpwstr>0</vt:lpwstr>
  </property>
  <property fmtid="{D5CDD505-2E9C-101B-9397-08002B2CF9AE}" pid="18" name="Klíčová slova">
    <vt:lpwstr/>
  </property>
  <property fmtid="{D5CDD505-2E9C-101B-9397-08002B2CF9AE}" pid="19" name="Vedoucí skupiny kontrolujících">
    <vt:lpwstr/>
  </property>
  <property fmtid="{D5CDD505-2E9C-101B-9397-08002B2CF9AE}" pid="20" name="Oblast">
    <vt:lpwstr>G</vt:lpwstr>
  </property>
  <property fmtid="{D5CDD505-2E9C-101B-9397-08002B2CF9AE}" pid="21" name="WFComment">
    <vt:lpwstr/>
  </property>
  <property fmtid="{D5CDD505-2E9C-101B-9397-08002B2CF9AE}" pid="22" name="ValidTo">
    <vt:lpwstr/>
  </property>
  <property fmtid="{D5CDD505-2E9C-101B-9397-08002B2CF9AE}" pid="23" name="Kontrolující">
    <vt:lpwstr/>
  </property>
  <property fmtid="{D5CDD505-2E9C-101B-9397-08002B2CF9AE}" pid="24" name="VPS">
    <vt:lpwstr>1</vt:lpwstr>
  </property>
  <property fmtid="{D5CDD505-2E9C-101B-9397-08002B2CF9AE}" pid="25" name="ContentTypeId">
    <vt:lpwstr>0x0101000A29DC0B8FB0CC488955349764C19B11</vt:lpwstr>
  </property>
  <property fmtid="{D5CDD505-2E9C-101B-9397-08002B2CF9AE}" pid="26" name="Poznámka">
    <vt:lpwstr>úkol ISO 17029</vt:lpwstr>
  </property>
</Properties>
</file>